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A7BF" w14:textId="77777777" w:rsidR="00FE0C9C" w:rsidRDefault="00FE0C9C" w:rsidP="001D18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322BE" w14:textId="63766D2C" w:rsidR="00DA430F" w:rsidRPr="00FF25D8" w:rsidRDefault="00FF25D8" w:rsidP="001D18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8">
        <w:rPr>
          <w:rFonts w:ascii="Times New Roman" w:hAnsi="Times New Roman" w:cs="Times New Roman"/>
          <w:b/>
          <w:sz w:val="28"/>
          <w:szCs w:val="28"/>
        </w:rPr>
        <w:t>PROTOKOL O VZTAZÍCH A SEXUALITĚ</w:t>
      </w:r>
    </w:p>
    <w:p w14:paraId="1EC885D4" w14:textId="77777777" w:rsidR="001D18B8" w:rsidRPr="001D18B8" w:rsidRDefault="001D18B8" w:rsidP="001D18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DC2CF57" w14:textId="69A29A14" w:rsidR="007F428D" w:rsidRPr="00965B5E" w:rsidRDefault="00DA430F" w:rsidP="001D18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5E">
        <w:rPr>
          <w:rFonts w:ascii="Times New Roman" w:hAnsi="Times New Roman" w:cs="Times New Roman"/>
          <w:b/>
          <w:sz w:val="24"/>
          <w:szCs w:val="24"/>
        </w:rPr>
        <w:t>S</w:t>
      </w:r>
      <w:r w:rsidR="007F428D" w:rsidRPr="00965B5E">
        <w:rPr>
          <w:rFonts w:ascii="Times New Roman" w:hAnsi="Times New Roman" w:cs="Times New Roman"/>
          <w:b/>
          <w:sz w:val="24"/>
          <w:szCs w:val="24"/>
        </w:rPr>
        <w:t>ouhrn vnitřních pravidel</w:t>
      </w:r>
      <w:r w:rsidRPr="00965B5E">
        <w:rPr>
          <w:rFonts w:ascii="Times New Roman" w:hAnsi="Times New Roman" w:cs="Times New Roman"/>
          <w:b/>
          <w:sz w:val="24"/>
          <w:szCs w:val="24"/>
        </w:rPr>
        <w:t xml:space="preserve"> a postojů</w:t>
      </w:r>
      <w:r w:rsidR="007F428D" w:rsidRPr="00965B5E">
        <w:rPr>
          <w:rFonts w:ascii="Times New Roman" w:hAnsi="Times New Roman" w:cs="Times New Roman"/>
          <w:b/>
          <w:sz w:val="24"/>
          <w:szCs w:val="24"/>
        </w:rPr>
        <w:t xml:space="preserve"> v oblasti sexuality lidí s mentálním postižením</w:t>
      </w:r>
      <w:r w:rsidR="0079136B" w:rsidRPr="00965B5E">
        <w:rPr>
          <w:rFonts w:ascii="Times New Roman" w:hAnsi="Times New Roman" w:cs="Times New Roman"/>
          <w:b/>
          <w:sz w:val="24"/>
          <w:szCs w:val="24"/>
        </w:rPr>
        <w:t xml:space="preserve"> v D</w:t>
      </w:r>
      <w:r w:rsidR="00047714">
        <w:rPr>
          <w:rFonts w:ascii="Times New Roman" w:hAnsi="Times New Roman" w:cs="Times New Roman"/>
          <w:b/>
          <w:sz w:val="24"/>
          <w:szCs w:val="24"/>
        </w:rPr>
        <w:t>O</w:t>
      </w:r>
      <w:r w:rsidR="0079136B" w:rsidRPr="00965B5E">
        <w:rPr>
          <w:rFonts w:ascii="Times New Roman" w:hAnsi="Times New Roman" w:cs="Times New Roman"/>
          <w:b/>
          <w:sz w:val="24"/>
          <w:szCs w:val="24"/>
        </w:rPr>
        <w:t xml:space="preserve">ZP Kunovice </w:t>
      </w:r>
      <w:r w:rsidRPr="00965B5E">
        <w:rPr>
          <w:rFonts w:ascii="Times New Roman" w:hAnsi="Times New Roman" w:cs="Times New Roman"/>
          <w:b/>
          <w:sz w:val="24"/>
          <w:szCs w:val="24"/>
        </w:rPr>
        <w:t>–</w:t>
      </w:r>
      <w:r w:rsidR="0079136B" w:rsidRPr="00965B5E">
        <w:rPr>
          <w:rFonts w:ascii="Times New Roman" w:hAnsi="Times New Roman" w:cs="Times New Roman"/>
          <w:b/>
          <w:sz w:val="24"/>
          <w:szCs w:val="24"/>
        </w:rPr>
        <w:t xml:space="preserve"> Cihlářská</w:t>
      </w:r>
    </w:p>
    <w:p w14:paraId="0598EE5D" w14:textId="77777777" w:rsidR="001D18B8" w:rsidRPr="00965B5E" w:rsidRDefault="001D18B8" w:rsidP="001D18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00AE0" w14:textId="77777777" w:rsidR="00D05171" w:rsidRPr="001D18B8" w:rsidRDefault="00D05171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8B8">
        <w:rPr>
          <w:rFonts w:ascii="Times New Roman" w:hAnsi="Times New Roman" w:cs="Times New Roman"/>
          <w:sz w:val="24"/>
          <w:szCs w:val="24"/>
        </w:rPr>
        <w:t>V souladu s </w:t>
      </w:r>
      <w:r w:rsidRPr="00FF25D8">
        <w:rPr>
          <w:rFonts w:ascii="Times New Roman" w:hAnsi="Times New Roman" w:cs="Times New Roman"/>
          <w:i/>
          <w:sz w:val="24"/>
          <w:szCs w:val="24"/>
        </w:rPr>
        <w:t>D</w:t>
      </w:r>
      <w:r w:rsidRPr="001D18B8">
        <w:rPr>
          <w:rFonts w:ascii="Times New Roman" w:hAnsi="Times New Roman" w:cs="Times New Roman"/>
          <w:i/>
          <w:sz w:val="24"/>
          <w:szCs w:val="24"/>
        </w:rPr>
        <w:t>eklarací práv duševně postižených</w:t>
      </w:r>
      <w:r w:rsidRPr="001D18B8">
        <w:rPr>
          <w:rFonts w:ascii="Times New Roman" w:hAnsi="Times New Roman" w:cs="Times New Roman"/>
          <w:sz w:val="24"/>
          <w:szCs w:val="24"/>
        </w:rPr>
        <w:t xml:space="preserve"> mají </w:t>
      </w:r>
      <w:r w:rsidR="00FF25D8">
        <w:rPr>
          <w:rFonts w:ascii="Times New Roman" w:hAnsi="Times New Roman" w:cs="Times New Roman"/>
          <w:sz w:val="24"/>
          <w:szCs w:val="24"/>
        </w:rPr>
        <w:t xml:space="preserve">lidé s </w:t>
      </w:r>
      <w:r w:rsidRPr="001D18B8">
        <w:rPr>
          <w:rFonts w:ascii="Times New Roman" w:hAnsi="Times New Roman" w:cs="Times New Roman"/>
          <w:sz w:val="24"/>
          <w:szCs w:val="24"/>
        </w:rPr>
        <w:t>mentáln</w:t>
      </w:r>
      <w:r w:rsidR="00FF25D8">
        <w:rPr>
          <w:rFonts w:ascii="Times New Roman" w:hAnsi="Times New Roman" w:cs="Times New Roman"/>
          <w:sz w:val="24"/>
          <w:szCs w:val="24"/>
        </w:rPr>
        <w:t>ím</w:t>
      </w:r>
      <w:r w:rsidRPr="001D18B8">
        <w:rPr>
          <w:rFonts w:ascii="Times New Roman" w:hAnsi="Times New Roman" w:cs="Times New Roman"/>
          <w:sz w:val="24"/>
          <w:szCs w:val="24"/>
        </w:rPr>
        <w:t xml:space="preserve"> postižení</w:t>
      </w:r>
      <w:r w:rsidR="00FF25D8">
        <w:rPr>
          <w:rFonts w:ascii="Times New Roman" w:hAnsi="Times New Roman" w:cs="Times New Roman"/>
          <w:sz w:val="24"/>
          <w:szCs w:val="24"/>
        </w:rPr>
        <w:t>m</w:t>
      </w:r>
      <w:r w:rsidRPr="001D18B8">
        <w:rPr>
          <w:rFonts w:ascii="Times New Roman" w:hAnsi="Times New Roman" w:cs="Times New Roman"/>
          <w:sz w:val="24"/>
          <w:szCs w:val="24"/>
        </w:rPr>
        <w:t xml:space="preserve"> stejná práva jako ostatní lidé:</w:t>
      </w:r>
    </w:p>
    <w:p w14:paraId="7F2E1F58" w14:textId="77777777" w:rsidR="00D05171" w:rsidRPr="001D18B8" w:rsidRDefault="00D05171" w:rsidP="001D18B8">
      <w:pPr>
        <w:pStyle w:val="Odstavecseseznamem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8B8">
        <w:rPr>
          <w:rFonts w:ascii="Times New Roman" w:hAnsi="Times New Roman" w:cs="Times New Roman"/>
          <w:color w:val="000000"/>
          <w:sz w:val="24"/>
          <w:szCs w:val="24"/>
        </w:rPr>
        <w:t>Právo na prožití vlastní sexuality.</w:t>
      </w:r>
    </w:p>
    <w:p w14:paraId="2775695B" w14:textId="77777777" w:rsidR="00D05171" w:rsidRPr="001D18B8" w:rsidRDefault="00D05171" w:rsidP="001D18B8">
      <w:pPr>
        <w:pStyle w:val="Odstavecseseznamem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8B8">
        <w:rPr>
          <w:rFonts w:ascii="Times New Roman" w:hAnsi="Times New Roman" w:cs="Times New Roman"/>
          <w:color w:val="000000"/>
          <w:sz w:val="24"/>
          <w:szCs w:val="24"/>
        </w:rPr>
        <w:t>Právo na řádnou zdravotní péči, právo na sexuální osvětu a rozvoj vlastní sexuality.</w:t>
      </w:r>
    </w:p>
    <w:p w14:paraId="5E57A199" w14:textId="77777777" w:rsidR="00D05171" w:rsidRPr="00CD54A3" w:rsidRDefault="00D05171" w:rsidP="001D18B8">
      <w:pPr>
        <w:pStyle w:val="Odstavecseseznamem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4A3">
        <w:rPr>
          <w:rFonts w:ascii="Times New Roman" w:hAnsi="Times New Roman" w:cs="Times New Roman"/>
          <w:color w:val="000000"/>
          <w:sz w:val="24"/>
          <w:szCs w:val="24"/>
        </w:rPr>
        <w:t>Právo na ochranu proti sexuálnímu zneužívání.</w:t>
      </w:r>
    </w:p>
    <w:p w14:paraId="62DF46BE" w14:textId="73640EA2" w:rsidR="0035264C" w:rsidRPr="001D18B8" w:rsidRDefault="007B4315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hAnsi="Times New Roman" w:cs="Times New Roman"/>
          <w:sz w:val="24"/>
          <w:szCs w:val="24"/>
        </w:rPr>
        <w:t xml:space="preserve">V našem domově se řídíme zásadou, že </w:t>
      </w:r>
      <w:r w:rsidR="00C04519">
        <w:rPr>
          <w:rFonts w:ascii="Times New Roman" w:hAnsi="Times New Roman" w:cs="Times New Roman"/>
          <w:sz w:val="24"/>
          <w:szCs w:val="24"/>
        </w:rPr>
        <w:t>klienti</w:t>
      </w:r>
      <w:r w:rsidRPr="001D18B8">
        <w:rPr>
          <w:rFonts w:ascii="Times New Roman" w:hAnsi="Times New Roman" w:cs="Times New Roman"/>
          <w:sz w:val="24"/>
          <w:szCs w:val="24"/>
        </w:rPr>
        <w:t xml:space="preserve"> mají právo na osobní intimní a partnerský život. Mají právo na uspokojování svých sexuálních potřeb, protože sexualita je normální, naprosto běžnou součástí běžného občana</w:t>
      </w:r>
      <w:r w:rsidR="00D05171" w:rsidRPr="001D18B8">
        <w:rPr>
          <w:rFonts w:ascii="Times New Roman" w:hAnsi="Times New Roman" w:cs="Times New Roman"/>
          <w:sz w:val="24"/>
          <w:szCs w:val="24"/>
        </w:rPr>
        <w:t>. V</w:t>
      </w:r>
      <w:r w:rsidRPr="001D18B8">
        <w:rPr>
          <w:rFonts w:ascii="Times New Roman" w:hAnsi="Times New Roman" w:cs="Times New Roman"/>
          <w:sz w:val="24"/>
          <w:szCs w:val="24"/>
        </w:rPr>
        <w:t>ede k pocitu osobního štěstí, celkovému zklidnění, naplnění a uspokojení.</w:t>
      </w:r>
      <w:r w:rsidR="00CB0717">
        <w:rPr>
          <w:rFonts w:ascii="Times New Roman" w:hAnsi="Times New Roman" w:cs="Times New Roman"/>
          <w:sz w:val="24"/>
          <w:szCs w:val="24"/>
        </w:rPr>
        <w:t xml:space="preserve"> </w:t>
      </w:r>
      <w:r w:rsidR="0035264C" w:rsidRPr="001D18B8">
        <w:rPr>
          <w:rFonts w:ascii="Times New Roman" w:eastAsia="Times New Roman" w:hAnsi="Times New Roman" w:cs="Times New Roman"/>
          <w:sz w:val="24"/>
          <w:szCs w:val="24"/>
        </w:rPr>
        <w:t xml:space="preserve">Za normální se </w:t>
      </w:r>
      <w:r w:rsidR="00CB0717">
        <w:rPr>
          <w:rFonts w:ascii="Times New Roman" w:eastAsia="Times New Roman" w:hAnsi="Times New Roman" w:cs="Times New Roman"/>
          <w:sz w:val="24"/>
          <w:szCs w:val="24"/>
        </w:rPr>
        <w:t>u nás</w:t>
      </w:r>
      <w:r w:rsidR="0035264C" w:rsidRPr="001D18B8">
        <w:rPr>
          <w:rFonts w:ascii="Times New Roman" w:eastAsia="Times New Roman" w:hAnsi="Times New Roman" w:cs="Times New Roman"/>
          <w:sz w:val="24"/>
          <w:szCs w:val="24"/>
        </w:rPr>
        <w:t xml:space="preserve"> považuje takové sexuální a partnerské chování, které nepoškozuje žádného ze zúčastněných a je realizováno s jejich souhlasem.</w:t>
      </w:r>
    </w:p>
    <w:p w14:paraId="2AA9D0E6" w14:textId="77777777" w:rsidR="0035264C" w:rsidRPr="001D18B8" w:rsidRDefault="0035264C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BFD448" w14:textId="0539D699" w:rsidR="00540FBE" w:rsidRPr="001D18B8" w:rsidRDefault="00C832CD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Snažíme se akceptovat a zohledňovat sexuální potřeby našich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klientů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, poskytovat jim soukromí,</w:t>
      </w:r>
      <w:r w:rsidR="00540FBE" w:rsidRPr="001D1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a zároveň pomocí osvěty předcházet pokusům o sexuální obtěžování či zneužívání.</w:t>
      </w:r>
    </w:p>
    <w:p w14:paraId="0D3FA800" w14:textId="77777777" w:rsidR="0035264C" w:rsidRDefault="0035264C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CB34F" w14:textId="5D547E3E" w:rsidR="0014708C" w:rsidRDefault="00C04519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Klient</w:t>
      </w:r>
      <w:r w:rsidR="00FF2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08C">
        <w:rPr>
          <w:rFonts w:ascii="Times New Roman" w:eastAsia="Times New Roman" w:hAnsi="Times New Roman" w:cs="Times New Roman"/>
          <w:sz w:val="24"/>
          <w:szCs w:val="24"/>
        </w:rPr>
        <w:t xml:space="preserve">má právo obrátit se se svým problémem na kteréhokoliv pracovníka zařízení. Pracovník </w:t>
      </w:r>
      <w:r>
        <w:rPr>
          <w:rFonts w:ascii="Times New Roman" w:eastAsia="Times New Roman" w:hAnsi="Times New Roman" w:cs="Times New Roman"/>
          <w:sz w:val="24"/>
          <w:szCs w:val="24"/>
        </w:rPr>
        <w:t>klienta</w:t>
      </w:r>
      <w:r w:rsidR="00FF2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08C">
        <w:rPr>
          <w:rFonts w:ascii="Times New Roman" w:eastAsia="Times New Roman" w:hAnsi="Times New Roman" w:cs="Times New Roman"/>
          <w:sz w:val="24"/>
          <w:szCs w:val="24"/>
        </w:rPr>
        <w:t>vyslechne a podá mu informace dle „Protokolu o vztazích a sexualitě“, se kterým je pracovník zařízení seznámen. V případě, že se nepodaří problém uspokojivým způsobem vyřešit nebo si pracovník není jistý danou problematikou, obrátí se na vedoucí sestru nebo sociální pracovnic</w:t>
      </w:r>
      <w:r w:rsidR="006E0310">
        <w:rPr>
          <w:rFonts w:ascii="Times New Roman" w:eastAsia="Times New Roman" w:hAnsi="Times New Roman" w:cs="Times New Roman"/>
          <w:sz w:val="24"/>
          <w:szCs w:val="24"/>
        </w:rPr>
        <w:t>i</w:t>
      </w:r>
      <w:r w:rsidR="0014708C">
        <w:rPr>
          <w:rFonts w:ascii="Times New Roman" w:eastAsia="Times New Roman" w:hAnsi="Times New Roman" w:cs="Times New Roman"/>
          <w:sz w:val="24"/>
          <w:szCs w:val="24"/>
        </w:rPr>
        <w:t>, které případně zajistí pomoc odborníka.</w:t>
      </w:r>
    </w:p>
    <w:p w14:paraId="0E17B718" w14:textId="77777777" w:rsidR="0014708C" w:rsidRPr="001D18B8" w:rsidRDefault="0014708C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7BB95" w14:textId="54C31396" w:rsidR="0035264C" w:rsidRPr="001D18B8" w:rsidRDefault="0035264C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Pracovníci našeho zařízení nepodsouvají nebo jiným způsobem nevnucují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klientů</w:t>
      </w:r>
      <w:r w:rsidR="00507E0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formy sexuality, </w:t>
      </w:r>
      <w:r w:rsidR="00EB523E" w:rsidRPr="001D18B8">
        <w:rPr>
          <w:rFonts w:ascii="Times New Roman" w:eastAsia="Times New Roman" w:hAnsi="Times New Roman" w:cs="Times New Roman"/>
          <w:sz w:val="24"/>
          <w:szCs w:val="24"/>
        </w:rPr>
        <w:t>do kterých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 nedospěl</w:t>
      </w:r>
      <w:r w:rsidR="00965B5E">
        <w:rPr>
          <w:rFonts w:ascii="Times New Roman" w:eastAsia="Times New Roman" w:hAnsi="Times New Roman" w:cs="Times New Roman"/>
          <w:sz w:val="24"/>
          <w:szCs w:val="24"/>
        </w:rPr>
        <w:t>i</w:t>
      </w:r>
      <w:r w:rsidR="00EB523E" w:rsidRPr="001D18B8">
        <w:rPr>
          <w:rFonts w:ascii="Times New Roman" w:eastAsia="Times New Roman" w:hAnsi="Times New Roman" w:cs="Times New Roman"/>
          <w:sz w:val="24"/>
          <w:szCs w:val="24"/>
        </w:rPr>
        <w:t>. Podporují a rozvíjejí jen skutečné potřeby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 xml:space="preserve"> klientů</w:t>
      </w:r>
      <w:r w:rsidR="00EB523E" w:rsidRPr="001D18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440EE1" w14:textId="77777777" w:rsidR="000D158A" w:rsidRPr="001D18B8" w:rsidRDefault="000D158A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EFBC014" w14:textId="2888F41C" w:rsidR="000D158A" w:rsidRPr="00965B5E" w:rsidRDefault="000D158A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65B5E">
        <w:rPr>
          <w:rFonts w:ascii="Times New Roman" w:eastAsia="Times New Roman" w:hAnsi="Times New Roman" w:cs="Times New Roman"/>
          <w:b/>
          <w:sz w:val="24"/>
          <w:szCs w:val="24"/>
        </w:rPr>
        <w:t xml:space="preserve">Sexuální vztahy a kontakty mezi </w:t>
      </w:r>
      <w:r w:rsidR="00C04519">
        <w:rPr>
          <w:rFonts w:ascii="Times New Roman" w:eastAsia="Times New Roman" w:hAnsi="Times New Roman" w:cs="Times New Roman"/>
          <w:b/>
          <w:sz w:val="24"/>
          <w:szCs w:val="24"/>
        </w:rPr>
        <w:t>klienty</w:t>
      </w:r>
      <w:r w:rsidR="00FF2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B5E">
        <w:rPr>
          <w:rFonts w:ascii="Times New Roman" w:eastAsia="Times New Roman" w:hAnsi="Times New Roman" w:cs="Times New Roman"/>
          <w:b/>
          <w:sz w:val="24"/>
          <w:szCs w:val="24"/>
        </w:rPr>
        <w:t>a p</w:t>
      </w:r>
      <w:r w:rsidR="00C04519">
        <w:rPr>
          <w:rFonts w:ascii="Times New Roman" w:eastAsia="Times New Roman" w:hAnsi="Times New Roman" w:cs="Times New Roman"/>
          <w:b/>
          <w:sz w:val="24"/>
          <w:szCs w:val="24"/>
        </w:rPr>
        <w:t>racovníky</w:t>
      </w:r>
      <w:r w:rsidRPr="00965B5E">
        <w:rPr>
          <w:rFonts w:ascii="Times New Roman" w:eastAsia="Times New Roman" w:hAnsi="Times New Roman" w:cs="Times New Roman"/>
          <w:b/>
          <w:sz w:val="24"/>
          <w:szCs w:val="24"/>
        </w:rPr>
        <w:t xml:space="preserve"> nejsou v žádném případě přípustné.</w:t>
      </w:r>
    </w:p>
    <w:p w14:paraId="6B866610" w14:textId="77777777" w:rsidR="00106187" w:rsidRPr="001D18B8" w:rsidRDefault="00106187" w:rsidP="001D18B8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066794" w14:textId="77777777" w:rsidR="006B6FBD" w:rsidRPr="001D18B8" w:rsidRDefault="006B6FBD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Protokol upravuje pravidla a postoje pracovníků našeho zařízení v těchto oblastech:</w:t>
      </w:r>
    </w:p>
    <w:p w14:paraId="76C064AA" w14:textId="77777777" w:rsidR="006B6FBD" w:rsidRPr="001D18B8" w:rsidRDefault="006B6FBD" w:rsidP="001D18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Blízké přátelství, zamilovanost</w:t>
      </w:r>
    </w:p>
    <w:p w14:paraId="4DE2CE09" w14:textId="77777777" w:rsidR="006B6FBD" w:rsidRDefault="007F5870" w:rsidP="001D18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Doteky, mazlení, hlazení</w:t>
      </w:r>
    </w:p>
    <w:p w14:paraId="110707EA" w14:textId="77777777" w:rsidR="007F5870" w:rsidRPr="00FF25D8" w:rsidRDefault="007F5870" w:rsidP="001D18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5D8">
        <w:rPr>
          <w:rFonts w:ascii="Times New Roman" w:eastAsia="Times New Roman" w:hAnsi="Times New Roman" w:cs="Times New Roman"/>
          <w:sz w:val="24"/>
          <w:szCs w:val="24"/>
        </w:rPr>
        <w:t>Masturbace</w:t>
      </w:r>
    </w:p>
    <w:p w14:paraId="55C74AE9" w14:textId="77777777" w:rsidR="005753BF" w:rsidRPr="00FF25D8" w:rsidRDefault="00A06372" w:rsidP="001D18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5D8">
        <w:rPr>
          <w:rFonts w:ascii="Times New Roman" w:eastAsia="Times New Roman" w:hAnsi="Times New Roman" w:cs="Times New Roman"/>
          <w:sz w:val="24"/>
          <w:szCs w:val="24"/>
        </w:rPr>
        <w:t>Obrázky se sexuální tematikou</w:t>
      </w:r>
    </w:p>
    <w:p w14:paraId="5991C19B" w14:textId="77777777" w:rsidR="007F5870" w:rsidRPr="00FF25D8" w:rsidRDefault="007F5870" w:rsidP="001D18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5D8">
        <w:rPr>
          <w:rFonts w:ascii="Times New Roman" w:eastAsia="Times New Roman" w:hAnsi="Times New Roman" w:cs="Times New Roman"/>
          <w:sz w:val="24"/>
          <w:szCs w:val="24"/>
        </w:rPr>
        <w:t>Pohlavní styk</w:t>
      </w:r>
    </w:p>
    <w:p w14:paraId="47BD45E7" w14:textId="77777777" w:rsidR="007F5870" w:rsidRPr="00FF25D8" w:rsidRDefault="007F5870" w:rsidP="001D18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5D8">
        <w:rPr>
          <w:rFonts w:ascii="Times New Roman" w:eastAsia="Times New Roman" w:hAnsi="Times New Roman" w:cs="Times New Roman"/>
          <w:sz w:val="24"/>
          <w:szCs w:val="24"/>
        </w:rPr>
        <w:t>Těhotenství a rodičovství</w:t>
      </w:r>
    </w:p>
    <w:p w14:paraId="432F8CA7" w14:textId="77777777" w:rsidR="007F5870" w:rsidRPr="00FF25D8" w:rsidRDefault="007F5870" w:rsidP="001D18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5D8">
        <w:rPr>
          <w:rFonts w:ascii="Times New Roman" w:eastAsia="Times New Roman" w:hAnsi="Times New Roman" w:cs="Times New Roman"/>
          <w:sz w:val="24"/>
          <w:szCs w:val="24"/>
        </w:rPr>
        <w:t>Problematické formy sexuality</w:t>
      </w:r>
    </w:p>
    <w:p w14:paraId="1233C56D" w14:textId="77777777" w:rsidR="006B6FBD" w:rsidRDefault="006B6FBD" w:rsidP="001D18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Antikoncepce</w:t>
      </w:r>
    </w:p>
    <w:p w14:paraId="6729A982" w14:textId="77777777" w:rsidR="0089026B" w:rsidRDefault="0089026B" w:rsidP="001D18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Pohlavní nemoci a AIDS</w:t>
      </w:r>
    </w:p>
    <w:p w14:paraId="4458C1EF" w14:textId="13EA4092" w:rsidR="008368CC" w:rsidRPr="008368CC" w:rsidRDefault="008368CC" w:rsidP="001D18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C">
        <w:rPr>
          <w:rFonts w:ascii="Times New Roman" w:eastAsia="Times New Roman" w:hAnsi="Times New Roman" w:cs="Times New Roman"/>
          <w:sz w:val="24"/>
          <w:szCs w:val="24"/>
        </w:rPr>
        <w:t xml:space="preserve">Tělesná péče o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 xml:space="preserve">klienta </w:t>
      </w:r>
      <w:r w:rsidRPr="008368CC">
        <w:rPr>
          <w:rFonts w:ascii="Times New Roman" w:eastAsia="Times New Roman" w:hAnsi="Times New Roman" w:cs="Times New Roman"/>
          <w:sz w:val="24"/>
          <w:szCs w:val="24"/>
        </w:rPr>
        <w:t>ze strany pracovníka a její hranice</w:t>
      </w:r>
    </w:p>
    <w:p w14:paraId="1C14C245" w14:textId="77777777" w:rsidR="006B6FBD" w:rsidRDefault="007F5870" w:rsidP="001D18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Sexuální výchova a osvěta</w:t>
      </w:r>
    </w:p>
    <w:p w14:paraId="636D9FBD" w14:textId="77777777" w:rsidR="007F5870" w:rsidRDefault="007F5870" w:rsidP="001D18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Sexuální zdraví a hygiena</w:t>
      </w:r>
    </w:p>
    <w:p w14:paraId="3A396352" w14:textId="2D795A14" w:rsidR="00781D33" w:rsidRDefault="007F5870" w:rsidP="00B831B9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Zneužití</w:t>
      </w:r>
    </w:p>
    <w:p w14:paraId="23818ACF" w14:textId="77777777" w:rsidR="00B831B9" w:rsidRPr="00B831B9" w:rsidRDefault="00B831B9" w:rsidP="00B831B9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423EB" w14:textId="47C90CEE" w:rsidR="00315B0B" w:rsidRPr="007F5870" w:rsidRDefault="00D916A7" w:rsidP="001D18B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58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Blízké přátelství a zamilovanost</w:t>
      </w:r>
    </w:p>
    <w:p w14:paraId="2202D420" w14:textId="44DCB01C" w:rsidR="00D916A7" w:rsidRPr="001D18B8" w:rsidRDefault="00D916A7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Zařízení D</w:t>
      </w:r>
      <w:r w:rsidR="001A10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ZP Kunovice – Cihlářská podporuje vzájemné přátelské a partnerské vztahy mezi</w:t>
      </w:r>
      <w:r w:rsidR="00540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klienty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. Umožňujeme vzájemné návštěvy na pokojích, společné pobyty, výlety a jiné společenské akce. Pokud přátelství přeroste ve vzájemný blízký vztah, jsme ochotni dle přání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klientů</w:t>
      </w:r>
      <w:r w:rsidR="00507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nabídnout jim samostatný pokoj či jinak vytvořit podmínky pro další společný život. Vše záleží na prostorových možnostech domova.</w:t>
      </w:r>
    </w:p>
    <w:p w14:paraId="61909CB9" w14:textId="77777777" w:rsidR="00C01B59" w:rsidRPr="007F5870" w:rsidRDefault="0035264C" w:rsidP="001D18B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58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Doteky, mazlení, hlazení</w:t>
      </w:r>
      <w:r w:rsidR="00965B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líbání</w:t>
      </w:r>
    </w:p>
    <w:p w14:paraId="03D961E4" w14:textId="74290453" w:rsidR="0035264C" w:rsidRPr="001D18B8" w:rsidRDefault="0035264C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Tyto projevy sexuality jsou v našem domově přípustné, a pokud nejsou prováděny na intimních částech těla, mohou být prováděny ve veřejných prostorách a za přítomnosti ostatních osob. Pokud by tyto aktivity přerostly v jiné sexuální aktivity, jsou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klienti</w:t>
      </w:r>
      <w:r w:rsidR="00540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pracovníky zdvořilým a vhodným způsobem odkázáni na soukromé prostory. Podmínkou je oboustranný souhlas</w:t>
      </w:r>
      <w:r w:rsidR="00540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klientů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, dobrovolnost a rovnocennost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 xml:space="preserve">klientů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(hlavně v mentální oblasti).</w:t>
      </w:r>
    </w:p>
    <w:p w14:paraId="458D24E5" w14:textId="77777777" w:rsidR="0035264C" w:rsidRPr="007F5870" w:rsidRDefault="00503C47" w:rsidP="001D18B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58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Masturbace</w:t>
      </w:r>
    </w:p>
    <w:p w14:paraId="52CD4074" w14:textId="142E7EFE" w:rsidR="005753BF" w:rsidRDefault="00E46D8D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Masturbace je v našem zařízení přípustnou formou vyjádření sexuality</w:t>
      </w:r>
      <w:r w:rsidR="0051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klientů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. Není ale vždy a za všech okolností tolerována – </w:t>
      </w:r>
      <w:r w:rsidRPr="00965B5E">
        <w:rPr>
          <w:rFonts w:ascii="Times New Roman" w:eastAsia="Times New Roman" w:hAnsi="Times New Roman" w:cs="Times New Roman"/>
          <w:b/>
          <w:sz w:val="24"/>
          <w:szCs w:val="24"/>
        </w:rPr>
        <w:t>je intimní záležitostí jedince, proto smí být provozována pouze v soukromí.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 Pokud pracovník zpozoruje</w:t>
      </w:r>
      <w:r w:rsidR="00540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klienta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, který se ukájí na veřejnosti, vhodně, vzhledem ke stupni postižení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klienta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, zasáhne a odkáže, případně zavede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 xml:space="preserve">klienta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do soukromí, na toaletu, použije zástěnu</w:t>
      </w:r>
      <w:r w:rsidR="00965B5E">
        <w:rPr>
          <w:rFonts w:ascii="Times New Roman" w:eastAsia="Times New Roman" w:hAnsi="Times New Roman" w:cs="Times New Roman"/>
          <w:sz w:val="24"/>
          <w:szCs w:val="24"/>
        </w:rPr>
        <w:t>, zavře dveře od pokoje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 apod.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Klienti</w:t>
      </w:r>
      <w:r w:rsidR="00540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jsou v</w:t>
      </w:r>
      <w:r w:rsidR="00965B5E">
        <w:rPr>
          <w:rFonts w:ascii="Times New Roman" w:eastAsia="Times New Roman" w:hAnsi="Times New Roman" w:cs="Times New Roman"/>
          <w:sz w:val="24"/>
          <w:szCs w:val="24"/>
        </w:rPr>
        <w:t xml:space="preserve"> oblasti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této sexuální aktivit</w:t>
      </w:r>
      <w:r w:rsidR="00965B5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 poučeni o pravidlech</w:t>
      </w:r>
      <w:r w:rsidR="000B1EEA" w:rsidRPr="001D18B8">
        <w:rPr>
          <w:rFonts w:ascii="Times New Roman" w:eastAsia="Times New Roman" w:hAnsi="Times New Roman" w:cs="Times New Roman"/>
          <w:sz w:val="24"/>
          <w:szCs w:val="24"/>
        </w:rPr>
        <w:t>, hlavně o nevhodnosti provádění masturbace na veřejnosti,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 a jsou vedeni k dodržování osobní a intimní </w:t>
      </w:r>
      <w:r w:rsidRPr="005D39ED">
        <w:rPr>
          <w:rFonts w:ascii="Times New Roman" w:eastAsia="Times New Roman" w:hAnsi="Times New Roman" w:cs="Times New Roman"/>
          <w:sz w:val="24"/>
          <w:szCs w:val="24"/>
        </w:rPr>
        <w:t xml:space="preserve">hygieny. </w:t>
      </w:r>
      <w:r w:rsidR="00B926A3" w:rsidRPr="005D39E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65B5E" w:rsidRPr="005D39ED">
        <w:rPr>
          <w:rFonts w:ascii="Times New Roman" w:eastAsia="Times New Roman" w:hAnsi="Times New Roman" w:cs="Times New Roman"/>
          <w:sz w:val="24"/>
          <w:szCs w:val="24"/>
        </w:rPr>
        <w:t>edukaci</w:t>
      </w:r>
      <w:r w:rsidR="00B926A3" w:rsidRPr="005D39ED">
        <w:rPr>
          <w:rFonts w:ascii="Times New Roman" w:eastAsia="Times New Roman" w:hAnsi="Times New Roman" w:cs="Times New Roman"/>
          <w:sz w:val="24"/>
          <w:szCs w:val="24"/>
        </w:rPr>
        <w:t xml:space="preserve"> provedou záznam</w:t>
      </w:r>
      <w:r w:rsidR="00FE0C9C">
        <w:rPr>
          <w:rFonts w:ascii="Times New Roman" w:eastAsia="Times New Roman" w:hAnsi="Times New Roman" w:cs="Times New Roman"/>
          <w:sz w:val="24"/>
          <w:szCs w:val="24"/>
        </w:rPr>
        <w:t xml:space="preserve"> a uloží ho do složky klienta, kterou má každý klient uschovanou na pokoji v uzamykatelné skříni</w:t>
      </w:r>
      <w:r w:rsidR="00B926A3" w:rsidRPr="005D39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39ED">
        <w:rPr>
          <w:rFonts w:ascii="Times New Roman" w:eastAsia="Times New Roman" w:hAnsi="Times New Roman" w:cs="Times New Roman"/>
          <w:b/>
          <w:sz w:val="24"/>
          <w:szCs w:val="24"/>
        </w:rPr>
        <w:t>Personál za žádných okolností neprovádí „trénink řízené masturbace“!</w:t>
      </w:r>
    </w:p>
    <w:p w14:paraId="272E851F" w14:textId="77777777" w:rsidR="005753BF" w:rsidRPr="00A83CF4" w:rsidRDefault="00CD54A3" w:rsidP="005753B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Obrázky se sexuální tematikou</w:t>
      </w:r>
    </w:p>
    <w:p w14:paraId="3EB5CE14" w14:textId="173035B4" w:rsidR="00C01B59" w:rsidRPr="001D18B8" w:rsidRDefault="005753BF" w:rsidP="001D1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3BF">
        <w:rPr>
          <w:rFonts w:ascii="Times New Roman" w:eastAsia="Times New Roman" w:hAnsi="Times New Roman" w:cs="Times New Roman"/>
          <w:sz w:val="24"/>
          <w:szCs w:val="24"/>
        </w:rPr>
        <w:t xml:space="preserve">Odpovídající druh </w:t>
      </w:r>
      <w:r w:rsidR="00CD54A3">
        <w:rPr>
          <w:rFonts w:ascii="Times New Roman" w:eastAsia="Times New Roman" w:hAnsi="Times New Roman" w:cs="Times New Roman"/>
          <w:sz w:val="24"/>
          <w:szCs w:val="24"/>
        </w:rPr>
        <w:t>obrázků</w:t>
      </w:r>
      <w:r w:rsidRPr="005753BF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klientů</w:t>
      </w:r>
      <w:r w:rsidR="00507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3BF">
        <w:rPr>
          <w:rFonts w:ascii="Times New Roman" w:eastAsia="Times New Roman" w:hAnsi="Times New Roman" w:cs="Times New Roman"/>
          <w:sz w:val="24"/>
          <w:szCs w:val="24"/>
        </w:rPr>
        <w:t xml:space="preserve">přípustný. </w:t>
      </w:r>
      <w:r w:rsidR="00CD54A3">
        <w:rPr>
          <w:rFonts w:ascii="Times New Roman" w:eastAsia="Times New Roman" w:hAnsi="Times New Roman" w:cs="Times New Roman"/>
          <w:sz w:val="24"/>
          <w:szCs w:val="24"/>
        </w:rPr>
        <w:t>Jejich p</w:t>
      </w:r>
      <w:r w:rsidRPr="005753BF">
        <w:rPr>
          <w:rFonts w:ascii="Times New Roman" w:eastAsia="Times New Roman" w:hAnsi="Times New Roman" w:cs="Times New Roman"/>
          <w:sz w:val="24"/>
          <w:szCs w:val="24"/>
        </w:rPr>
        <w:t xml:space="preserve">rohlížení je intimní záležitostí, </w:t>
      </w:r>
      <w:r w:rsidR="00965B5E">
        <w:rPr>
          <w:rFonts w:ascii="Times New Roman" w:eastAsia="Times New Roman" w:hAnsi="Times New Roman" w:cs="Times New Roman"/>
          <w:sz w:val="24"/>
          <w:szCs w:val="24"/>
        </w:rPr>
        <w:t xml:space="preserve">je prováděno v soukromí, </w:t>
      </w:r>
      <w:r w:rsidRPr="005753BF">
        <w:rPr>
          <w:rFonts w:ascii="Times New Roman" w:eastAsia="Times New Roman" w:hAnsi="Times New Roman" w:cs="Times New Roman"/>
          <w:sz w:val="24"/>
          <w:szCs w:val="24"/>
        </w:rPr>
        <w:t xml:space="preserve">prohlížení ve vztahu vyžaduje rovnocennost, dobrovolnost, souhlas partnera. </w:t>
      </w:r>
      <w:r w:rsidRPr="005753BF">
        <w:rPr>
          <w:rFonts w:ascii="Times New Roman" w:eastAsia="Times New Roman" w:hAnsi="Times New Roman" w:cs="Times New Roman"/>
          <w:b/>
          <w:sz w:val="24"/>
          <w:szCs w:val="24"/>
        </w:rPr>
        <w:t>V našem zařízení je zakázána dětská pornografie, násilná pornografie, pornografie se zvířaty a těhotnými ženami.</w:t>
      </w:r>
    </w:p>
    <w:p w14:paraId="5FAFAA9B" w14:textId="77777777" w:rsidR="007F5870" w:rsidRPr="007F5870" w:rsidRDefault="00106187" w:rsidP="001D18B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58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Pohlavní styk</w:t>
      </w:r>
    </w:p>
    <w:p w14:paraId="7130F83D" w14:textId="77777777" w:rsidR="00106187" w:rsidRPr="001D18B8" w:rsidRDefault="00106187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V</w:t>
      </w:r>
      <w:r w:rsidR="00247E64" w:rsidRPr="001D18B8">
        <w:rPr>
          <w:rFonts w:ascii="Times New Roman" w:eastAsia="Times New Roman" w:hAnsi="Times New Roman" w:cs="Times New Roman"/>
          <w:sz w:val="24"/>
          <w:szCs w:val="24"/>
        </w:rPr>
        <w:t> zařízení a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kceptujeme heterosexuální a homosexuální projevy, pokud jsou realizovány</w:t>
      </w:r>
      <w:r w:rsidR="00247E64" w:rsidRPr="001D18B8">
        <w:rPr>
          <w:rFonts w:ascii="Times New Roman" w:eastAsia="Times New Roman" w:hAnsi="Times New Roman" w:cs="Times New Roman"/>
          <w:sz w:val="24"/>
          <w:szCs w:val="24"/>
        </w:rPr>
        <w:t xml:space="preserve"> dobrovolně a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 se souhlasem obou zúčastněných</w:t>
      </w:r>
      <w:r w:rsidR="00247E64" w:rsidRPr="001D18B8">
        <w:rPr>
          <w:rFonts w:ascii="Times New Roman" w:eastAsia="Times New Roman" w:hAnsi="Times New Roman" w:cs="Times New Roman"/>
          <w:sz w:val="24"/>
          <w:szCs w:val="24"/>
        </w:rPr>
        <w:t>, za podmínky rovnocennosti obou partnerů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7E64" w:rsidRPr="001D1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Jedná se o intimní záležitost partnerů bez účasti dalších osob. Musí být respektována legislativní opatření </w:t>
      </w:r>
      <w:r w:rsidR="002C3B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zákaz sexuálního styku se svěřenou osobou, osobou mladší 15 let</w:t>
      </w:r>
      <w:r w:rsidR="002C3B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B026A1" w14:textId="254F3477" w:rsidR="00192D49" w:rsidRPr="001D18B8" w:rsidRDefault="00192D49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Partneři jsou vedeni k zodpovědnému postoji k sexualitě a k používání vhodné antikoncepce při pohlavním styku (viz níže).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Klienti</w:t>
      </w:r>
      <w:r w:rsidR="00507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jsou poučeni, že pohlavní styk obohacuje jejich vztah, ale že jeho cílem není zplození a výchova dětí.</w:t>
      </w:r>
    </w:p>
    <w:p w14:paraId="46C6F309" w14:textId="22A2CF93" w:rsidR="00192D49" w:rsidRPr="001D18B8" w:rsidRDefault="00192D49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Pohlavní anální styk není doporučovanou formou sexuální aktivity</w:t>
      </w:r>
      <w:r w:rsidR="00B926A3" w:rsidRPr="001D18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klienti</w:t>
      </w:r>
      <w:r w:rsidR="00B926A3" w:rsidRPr="001D18B8">
        <w:rPr>
          <w:rFonts w:ascii="Times New Roman" w:eastAsia="Times New Roman" w:hAnsi="Times New Roman" w:cs="Times New Roman"/>
          <w:sz w:val="24"/>
          <w:szCs w:val="24"/>
        </w:rPr>
        <w:t xml:space="preserve"> jsou poučeni o rizicích a možných zdravotních následcích této aktivity a jsou seznamováni s vhodnějšími formami sexuálního uspokojení.</w:t>
      </w:r>
    </w:p>
    <w:p w14:paraId="5966868C" w14:textId="637A35FC" w:rsidR="00B926A3" w:rsidRDefault="00B926A3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Pracovníci provedou o poučení</w:t>
      </w:r>
      <w:r w:rsidR="00507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klienta</w:t>
      </w:r>
      <w:r w:rsidR="00E02D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2D61" w:rsidRPr="00E02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D61" w:rsidRPr="001D18B8">
        <w:rPr>
          <w:rFonts w:ascii="Times New Roman" w:eastAsia="Times New Roman" w:hAnsi="Times New Roman" w:cs="Times New Roman"/>
          <w:sz w:val="24"/>
          <w:szCs w:val="24"/>
        </w:rPr>
        <w:t xml:space="preserve">jeho reakci a dalším průběhu situace v této oblasti </w:t>
      </w:r>
      <w:r w:rsidR="00E02D61" w:rsidRPr="005D39ED">
        <w:rPr>
          <w:rFonts w:ascii="Times New Roman" w:eastAsia="Times New Roman" w:hAnsi="Times New Roman" w:cs="Times New Roman"/>
          <w:sz w:val="24"/>
          <w:szCs w:val="24"/>
        </w:rPr>
        <w:t>záznam</w:t>
      </w:r>
      <w:r w:rsidR="00E02D61">
        <w:rPr>
          <w:rFonts w:ascii="Times New Roman" w:eastAsia="Times New Roman" w:hAnsi="Times New Roman" w:cs="Times New Roman"/>
          <w:sz w:val="24"/>
          <w:szCs w:val="24"/>
        </w:rPr>
        <w:t xml:space="preserve"> a uloží ho do složky klienta, kterou má každý klient uschovanou na pokoji v uzamykatelné skříni.</w:t>
      </w:r>
    </w:p>
    <w:p w14:paraId="708B1653" w14:textId="77777777" w:rsidR="00C04519" w:rsidRPr="001D18B8" w:rsidRDefault="00C04519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48060" w14:textId="77777777" w:rsidR="00C82953" w:rsidRPr="001D18B8" w:rsidRDefault="00C82953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b/>
          <w:sz w:val="24"/>
          <w:szCs w:val="24"/>
        </w:rPr>
        <w:t xml:space="preserve">V našem zařízení </w:t>
      </w:r>
      <w:r w:rsidR="00192D49" w:rsidRPr="001D18B8">
        <w:rPr>
          <w:rFonts w:ascii="Times New Roman" w:eastAsia="Times New Roman" w:hAnsi="Times New Roman" w:cs="Times New Roman"/>
          <w:b/>
          <w:sz w:val="24"/>
          <w:szCs w:val="24"/>
        </w:rPr>
        <w:t>jsme se zatím nesetkali</w:t>
      </w:r>
      <w:r w:rsidRPr="001D18B8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="00B926A3" w:rsidRPr="001D18B8">
        <w:rPr>
          <w:rFonts w:ascii="Times New Roman" w:eastAsia="Times New Roman" w:hAnsi="Times New Roman" w:cs="Times New Roman"/>
          <w:b/>
          <w:sz w:val="24"/>
          <w:szCs w:val="24"/>
        </w:rPr>
        <w:t> formou vyjádření sexuální aktivity prostřednictvím pohlavního styku</w:t>
      </w:r>
      <w:r w:rsidRPr="001D18B8">
        <w:rPr>
          <w:rFonts w:ascii="Times New Roman" w:eastAsia="Times New Roman" w:hAnsi="Times New Roman" w:cs="Times New Roman"/>
          <w:b/>
          <w:sz w:val="24"/>
          <w:szCs w:val="24"/>
        </w:rPr>
        <w:t xml:space="preserve">. Pokud by situace nastala, </w:t>
      </w:r>
      <w:r w:rsidR="00192D49" w:rsidRPr="001D18B8">
        <w:rPr>
          <w:rFonts w:ascii="Times New Roman" w:eastAsia="Times New Roman" w:hAnsi="Times New Roman" w:cs="Times New Roman"/>
          <w:b/>
          <w:sz w:val="24"/>
          <w:szCs w:val="24"/>
        </w:rPr>
        <w:t>pracovníci se budou řídit výše uvedeným</w:t>
      </w:r>
      <w:r w:rsidR="00B926A3" w:rsidRPr="001D18B8">
        <w:rPr>
          <w:rFonts w:ascii="Times New Roman" w:eastAsia="Times New Roman" w:hAnsi="Times New Roman" w:cs="Times New Roman"/>
          <w:b/>
          <w:sz w:val="24"/>
          <w:szCs w:val="24"/>
        </w:rPr>
        <w:t>. Situaci bychom</w:t>
      </w:r>
      <w:r w:rsidR="00192D49" w:rsidRPr="001D18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8B8">
        <w:rPr>
          <w:rFonts w:ascii="Times New Roman" w:eastAsia="Times New Roman" w:hAnsi="Times New Roman" w:cs="Times New Roman"/>
          <w:b/>
          <w:sz w:val="24"/>
          <w:szCs w:val="24"/>
        </w:rPr>
        <w:t>řešili individuálně a v závislosti na prostorových možnostech domova.</w:t>
      </w:r>
    </w:p>
    <w:p w14:paraId="53CC1FD8" w14:textId="63F6E42F" w:rsidR="009E689A" w:rsidRPr="007F5870" w:rsidRDefault="009E689A" w:rsidP="009E689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58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Těhotenství a rodičovství</w:t>
      </w:r>
    </w:p>
    <w:p w14:paraId="58EE80ED" w14:textId="77777777" w:rsidR="009E689A" w:rsidRPr="001D18B8" w:rsidRDefault="009E689A" w:rsidP="009E689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Zařízení není primárně koncipováno pro poskytování plnohodnotné péče klientům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, kteří se rozhodnou pro rodičovství. Pokud by k rodičovství došlo, bude klientům poskytnuta pomoc ve spolupráci s kompetentními orgány v oblasti péče o rodinu a dítě.</w:t>
      </w:r>
    </w:p>
    <w:p w14:paraId="703EF365" w14:textId="77777777" w:rsidR="007F5870" w:rsidRPr="00CD54A3" w:rsidRDefault="00ED26E4" w:rsidP="009E689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54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Problematické formy sexuality (pedofilie, prostituce, exhibicionismus aj.)</w:t>
      </w:r>
    </w:p>
    <w:p w14:paraId="3A0C4E9F" w14:textId="751E99F1" w:rsidR="008444ED" w:rsidRPr="001D18B8" w:rsidRDefault="00ED26E4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Tyto formy sexuality jsou v našem domově nepřípustné. V případě jejich výskytu se budeme snažit je vyloučit pomocí odborníků (sexuolog, psychiatr, psycholog). Možným řešením pomoci je najít takto orientovaným jedi</w:t>
      </w:r>
      <w:r w:rsidR="008444ED" w:rsidRPr="001D18B8">
        <w:rPr>
          <w:rFonts w:ascii="Times New Roman" w:eastAsia="Times New Roman" w:hAnsi="Times New Roman" w:cs="Times New Roman"/>
          <w:sz w:val="24"/>
          <w:szCs w:val="24"/>
        </w:rPr>
        <w:t>ncům náhradní sexuální aktivitu.</w:t>
      </w:r>
      <w:r w:rsidR="008C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BE7" w:rsidRPr="008C6BE7">
        <w:rPr>
          <w:rFonts w:ascii="Times New Roman" w:eastAsia="Times New Roman" w:hAnsi="Times New Roman" w:cs="Times New Roman"/>
          <w:b/>
          <w:sz w:val="24"/>
          <w:szCs w:val="24"/>
        </w:rPr>
        <w:t xml:space="preserve">Provozování prostituce </w:t>
      </w:r>
      <w:r w:rsidR="00C04519">
        <w:rPr>
          <w:rFonts w:ascii="Times New Roman" w:eastAsia="Times New Roman" w:hAnsi="Times New Roman" w:cs="Times New Roman"/>
          <w:b/>
          <w:sz w:val="24"/>
          <w:szCs w:val="24"/>
        </w:rPr>
        <w:t>klientů</w:t>
      </w:r>
      <w:r w:rsidR="00F93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6BE7" w:rsidRPr="008C6BE7">
        <w:rPr>
          <w:rFonts w:ascii="Times New Roman" w:eastAsia="Times New Roman" w:hAnsi="Times New Roman" w:cs="Times New Roman"/>
          <w:b/>
          <w:sz w:val="24"/>
          <w:szCs w:val="24"/>
        </w:rPr>
        <w:t>a provádění pohlavního styku či jiné sexuální aktivity s prostitutkou je v našem zařízení nepřípustné.</w:t>
      </w:r>
    </w:p>
    <w:p w14:paraId="0530F704" w14:textId="77777777" w:rsidR="007F5870" w:rsidRPr="00CD54A3" w:rsidRDefault="00171B4C" w:rsidP="009E689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54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Antikoncepce</w:t>
      </w:r>
    </w:p>
    <w:p w14:paraId="42811258" w14:textId="0BE57EA7" w:rsidR="008D04C8" w:rsidRPr="001D18B8" w:rsidRDefault="008D04C8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V našem domově užívají některé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 xml:space="preserve">klientky </w:t>
      </w:r>
      <w:r w:rsidR="00221990">
        <w:rPr>
          <w:rFonts w:ascii="Times New Roman" w:eastAsia="Times New Roman" w:hAnsi="Times New Roman" w:cs="Times New Roman"/>
          <w:b/>
          <w:sz w:val="24"/>
          <w:szCs w:val="24"/>
        </w:rPr>
        <w:t>intramuskulární (injekční)</w:t>
      </w:r>
      <w:r w:rsidRPr="002C3B30">
        <w:rPr>
          <w:rFonts w:ascii="Times New Roman" w:eastAsia="Times New Roman" w:hAnsi="Times New Roman" w:cs="Times New Roman"/>
          <w:b/>
          <w:sz w:val="24"/>
          <w:szCs w:val="24"/>
        </w:rPr>
        <w:t xml:space="preserve"> antikoncepci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 ze zdravotních důvodů.</w:t>
      </w:r>
    </w:p>
    <w:p w14:paraId="6CA99527" w14:textId="767238BA" w:rsidR="00D016F6" w:rsidRPr="001D18B8" w:rsidRDefault="00D016F6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V případě potřeby zařízení zajistí sexuální výchovu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 xml:space="preserve">klientů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podle stupně mentálního postižení, trénink v používání antikoncepce, poradenství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klientům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, odborné vyšetření lékařem specialistou (gynekolog, sexuolog, psychiatr) a zavedení vhodné antikoncepce.</w:t>
      </w:r>
    </w:p>
    <w:p w14:paraId="40CBFB8B" w14:textId="77777777" w:rsidR="008D04C8" w:rsidRPr="001D18B8" w:rsidRDefault="008D04C8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Zavedení antikoncepce je podmíněno:</w:t>
      </w:r>
    </w:p>
    <w:p w14:paraId="6C7DDF6E" w14:textId="77777777" w:rsidR="008D04C8" w:rsidRPr="001D18B8" w:rsidRDefault="008D04C8" w:rsidP="001D18B8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8B8">
        <w:rPr>
          <w:rFonts w:ascii="Times New Roman" w:hAnsi="Times New Roman" w:cs="Times New Roman"/>
          <w:sz w:val="24"/>
          <w:szCs w:val="24"/>
        </w:rPr>
        <w:t xml:space="preserve">odborným lékařským vyšetřením a doporučením specialisty </w:t>
      </w:r>
      <w:r w:rsidR="002C3B30">
        <w:rPr>
          <w:rFonts w:ascii="Times New Roman" w:hAnsi="Times New Roman" w:cs="Times New Roman"/>
          <w:sz w:val="24"/>
          <w:szCs w:val="24"/>
        </w:rPr>
        <w:t>(</w:t>
      </w:r>
      <w:r w:rsidRPr="001D18B8">
        <w:rPr>
          <w:rFonts w:ascii="Times New Roman" w:hAnsi="Times New Roman" w:cs="Times New Roman"/>
          <w:sz w:val="24"/>
          <w:szCs w:val="24"/>
        </w:rPr>
        <w:t>gynekolog, psychiatr, sexuolog</w:t>
      </w:r>
      <w:r w:rsidR="002C3B30">
        <w:rPr>
          <w:rFonts w:ascii="Times New Roman" w:hAnsi="Times New Roman" w:cs="Times New Roman"/>
          <w:sz w:val="24"/>
          <w:szCs w:val="24"/>
        </w:rPr>
        <w:t>),</w:t>
      </w:r>
    </w:p>
    <w:p w14:paraId="51ED687C" w14:textId="2DC14C03" w:rsidR="008D04C8" w:rsidRPr="001D18B8" w:rsidRDefault="002C3B30" w:rsidP="001D18B8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D04C8" w:rsidRPr="001D18B8">
        <w:rPr>
          <w:rFonts w:ascii="Times New Roman" w:hAnsi="Times New Roman" w:cs="Times New Roman"/>
          <w:sz w:val="24"/>
          <w:szCs w:val="24"/>
        </w:rPr>
        <w:t xml:space="preserve">nformovaným souhlasem </w:t>
      </w:r>
      <w:r w:rsidR="00C04519">
        <w:rPr>
          <w:rFonts w:ascii="Times New Roman" w:hAnsi="Times New Roman" w:cs="Times New Roman"/>
          <w:sz w:val="24"/>
          <w:szCs w:val="24"/>
        </w:rPr>
        <w:t>klienta</w:t>
      </w:r>
      <w:r w:rsidR="00FC11B4">
        <w:rPr>
          <w:rFonts w:ascii="Times New Roman" w:hAnsi="Times New Roman" w:cs="Times New Roman"/>
          <w:sz w:val="24"/>
          <w:szCs w:val="24"/>
        </w:rPr>
        <w:t>, pokud je toho schopen</w:t>
      </w:r>
      <w:r w:rsidR="008D04C8" w:rsidRPr="001D18B8">
        <w:rPr>
          <w:rFonts w:ascii="Times New Roman" w:hAnsi="Times New Roman" w:cs="Times New Roman"/>
          <w:sz w:val="24"/>
          <w:szCs w:val="24"/>
        </w:rPr>
        <w:t>.</w:t>
      </w:r>
    </w:p>
    <w:p w14:paraId="1BCE43B3" w14:textId="407584F7" w:rsidR="008D04C8" w:rsidRPr="001D18B8" w:rsidRDefault="00C04519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Klientům</w:t>
      </w:r>
      <w:r w:rsidR="008D04C8" w:rsidRPr="001D18B8">
        <w:rPr>
          <w:rFonts w:ascii="Times New Roman" w:eastAsia="Times New Roman" w:hAnsi="Times New Roman" w:cs="Times New Roman"/>
          <w:sz w:val="24"/>
          <w:szCs w:val="24"/>
        </w:rPr>
        <w:t xml:space="preserve"> je vysvětlen důvod a způsob užívání. Antikoncepce je podávána zdravotnickým personálem.</w:t>
      </w:r>
    </w:p>
    <w:p w14:paraId="5307FE05" w14:textId="4489AB63" w:rsidR="008D04C8" w:rsidRDefault="008D04C8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Další možnosti antikoncepce je </w:t>
      </w:r>
      <w:r w:rsidRPr="002C3B30">
        <w:rPr>
          <w:rFonts w:ascii="Times New Roman" w:eastAsia="Times New Roman" w:hAnsi="Times New Roman" w:cs="Times New Roman"/>
          <w:b/>
          <w:sz w:val="24"/>
          <w:szCs w:val="24"/>
        </w:rPr>
        <w:t>prezervativ</w:t>
      </w:r>
      <w:r w:rsidR="00253F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Klientů</w:t>
      </w:r>
      <w:r w:rsidR="00253F6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 v případě potřeby bude vysvětleno, že slouží nejen jako ochrana proti nechtěnému těhotenství, ale také chrání před pohlavními chorobami a infekčními nemocemi přenášenými pohlavním stykem </w:t>
      </w:r>
      <w:r w:rsidR="002C3B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žloutenka typu B, C, HIV apod.</w:t>
      </w:r>
      <w:r w:rsidR="002C3B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A8F768" w14:textId="77777777" w:rsidR="00221990" w:rsidRPr="001D18B8" w:rsidRDefault="00221990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838B6" w14:textId="77777777" w:rsidR="00221990" w:rsidRDefault="0068657C" w:rsidP="002219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B30">
        <w:rPr>
          <w:rFonts w:ascii="Times New Roman" w:eastAsia="Times New Roman" w:hAnsi="Times New Roman" w:cs="Times New Roman"/>
          <w:b/>
          <w:sz w:val="24"/>
          <w:szCs w:val="24"/>
        </w:rPr>
        <w:t>Sterilizace, vasektomie:</w:t>
      </w:r>
    </w:p>
    <w:p w14:paraId="4F144F32" w14:textId="48E1665E" w:rsidR="0068657C" w:rsidRPr="00221990" w:rsidRDefault="0068657C" w:rsidP="0022199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990">
        <w:rPr>
          <w:rFonts w:ascii="Times New Roman" w:eastAsia="Times New Roman" w:hAnsi="Times New Roman" w:cs="Times New Roman"/>
          <w:sz w:val="24"/>
          <w:szCs w:val="24"/>
        </w:rPr>
        <w:t xml:space="preserve">ke sterilizaci a vasektomii lze přistoupit pouze s informovaným souhlasem </w:t>
      </w:r>
      <w:r w:rsidR="00C04519">
        <w:rPr>
          <w:rFonts w:ascii="Times New Roman" w:hAnsi="Times New Roman" w:cs="Times New Roman"/>
          <w:sz w:val="24"/>
          <w:szCs w:val="24"/>
        </w:rPr>
        <w:t>klienta</w:t>
      </w:r>
      <w:r w:rsidRPr="00221990">
        <w:rPr>
          <w:rFonts w:ascii="Times New Roman" w:eastAsia="Times New Roman" w:hAnsi="Times New Roman" w:cs="Times New Roman"/>
          <w:sz w:val="24"/>
          <w:szCs w:val="24"/>
        </w:rPr>
        <w:t>, případně souhlasem opatrovníka či opatrovnického soudu</w:t>
      </w:r>
      <w:r w:rsidR="002C3B30" w:rsidRPr="0022199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92F0A07" w14:textId="77777777" w:rsidR="0068657C" w:rsidRPr="001D18B8" w:rsidRDefault="0068657C" w:rsidP="0022199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na spolurozhodování o vhodnosti zákroku se podílí i lékař specialista</w:t>
      </w:r>
      <w:r w:rsidR="002C3B3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F9EC1B7" w14:textId="71BF37ED" w:rsidR="00781D33" w:rsidRDefault="0068657C" w:rsidP="006D38D9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musí být dodrženy legislativní úpravy, které se této oblasti dotýkají.</w:t>
      </w:r>
    </w:p>
    <w:p w14:paraId="4FD17136" w14:textId="77777777" w:rsidR="00B831B9" w:rsidRPr="00B831B9" w:rsidRDefault="00B831B9" w:rsidP="00B831B9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A7B27" w14:textId="77777777" w:rsidR="0089026B" w:rsidRPr="0081373D" w:rsidRDefault="0089026B" w:rsidP="009E689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37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Pohlavní nemoci a AIDS</w:t>
      </w:r>
    </w:p>
    <w:p w14:paraId="4C702284" w14:textId="28A853F6" w:rsidR="00EB1F17" w:rsidRDefault="00C04519" w:rsidP="00EB1F1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Klienti</w:t>
      </w:r>
      <w:r w:rsidR="00723805">
        <w:rPr>
          <w:rFonts w:ascii="Times New Roman" w:hAnsi="Times New Roman" w:cs="Times New Roman"/>
          <w:sz w:val="24"/>
          <w:szCs w:val="24"/>
        </w:rPr>
        <w:t>, u kterých bylo vyhodnocena potřeba informovanosti v této oblasti,</w:t>
      </w:r>
      <w:r w:rsidR="00253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26B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="00723805">
        <w:rPr>
          <w:rFonts w:ascii="Times New Roman" w:eastAsia="Times New Roman" w:hAnsi="Times New Roman" w:cs="Times New Roman"/>
          <w:sz w:val="24"/>
          <w:szCs w:val="24"/>
        </w:rPr>
        <w:t>edukováni</w:t>
      </w:r>
      <w:r w:rsidR="0089026B">
        <w:rPr>
          <w:rFonts w:ascii="Times New Roman" w:eastAsia="Times New Roman" w:hAnsi="Times New Roman" w:cs="Times New Roman"/>
          <w:sz w:val="24"/>
          <w:szCs w:val="24"/>
        </w:rPr>
        <w:t xml:space="preserve"> o sexuálně přenosných nemocech a AIDS, hlavně o prevenci před těmito nemocemi, v rámci </w:t>
      </w:r>
      <w:r w:rsidR="008902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sexuální osvěty, a to individuálně – záznam je proveden </w:t>
      </w:r>
      <w:bookmarkStart w:id="0" w:name="_Hlk154039627"/>
      <w:r w:rsidR="00EB1F17">
        <w:rPr>
          <w:rFonts w:ascii="Times New Roman" w:eastAsia="Times New Roman" w:hAnsi="Times New Roman" w:cs="Times New Roman"/>
          <w:sz w:val="24"/>
          <w:szCs w:val="24"/>
        </w:rPr>
        <w:t>a uložen do složky klienta, kterou má každý klient uschovanou na pokoji v uzamykatelné skříni.</w:t>
      </w:r>
      <w:bookmarkEnd w:id="0"/>
    </w:p>
    <w:p w14:paraId="08E87B5D" w14:textId="7A515959" w:rsidR="00B66AE4" w:rsidRDefault="00253F61" w:rsidP="008902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případě výskytu nemoci bude </w:t>
      </w:r>
      <w:r w:rsidR="00C04519">
        <w:rPr>
          <w:rFonts w:ascii="Times New Roman" w:hAnsi="Times New Roman" w:cs="Times New Roman"/>
          <w:sz w:val="24"/>
          <w:szCs w:val="24"/>
        </w:rPr>
        <w:t>klientovi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26B">
        <w:rPr>
          <w:rFonts w:ascii="Times New Roman" w:eastAsia="Times New Roman" w:hAnsi="Times New Roman" w:cs="Times New Roman"/>
          <w:sz w:val="24"/>
          <w:szCs w:val="24"/>
        </w:rPr>
        <w:t>zajištěna odpovídající lékařská péče a následný individuálně upravený program sexuální výchovy a prevence.</w:t>
      </w:r>
    </w:p>
    <w:p w14:paraId="59D14692" w14:textId="28164EA2" w:rsidR="00B66AE4" w:rsidRPr="0081373D" w:rsidRDefault="00B66AE4" w:rsidP="009E689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37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Tělesná péče o </w:t>
      </w:r>
      <w:r w:rsidR="00C04519" w:rsidRPr="0081373D">
        <w:rPr>
          <w:rFonts w:ascii="Times New Roman" w:hAnsi="Times New Roman" w:cs="Times New Roman"/>
          <w:b/>
          <w:sz w:val="24"/>
          <w:szCs w:val="24"/>
          <w:u w:val="single"/>
        </w:rPr>
        <w:t xml:space="preserve">klienta </w:t>
      </w:r>
      <w:r w:rsidRPr="008137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ze strany pracovníka a její hranice</w:t>
      </w:r>
    </w:p>
    <w:p w14:paraId="4C8D3A30" w14:textId="1DE39A34" w:rsidR="00B66AE4" w:rsidRPr="00B66AE4" w:rsidRDefault="00B66AE4" w:rsidP="00B66A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AE4">
        <w:rPr>
          <w:rFonts w:ascii="Times New Roman" w:eastAsia="Times New Roman" w:hAnsi="Times New Roman" w:cs="Times New Roman"/>
          <w:sz w:val="24"/>
          <w:szCs w:val="24"/>
        </w:rPr>
        <w:t xml:space="preserve">Pracovníci našeho zařízení si jsou vědomi, že jsou v rozumové a citové převaze nad </w:t>
      </w:r>
      <w:r w:rsidR="00C04519">
        <w:rPr>
          <w:rFonts w:ascii="Times New Roman" w:hAnsi="Times New Roman" w:cs="Times New Roman"/>
          <w:sz w:val="24"/>
          <w:szCs w:val="24"/>
        </w:rPr>
        <w:t>klienty</w:t>
      </w:r>
      <w:r w:rsidRPr="00B66AE4">
        <w:rPr>
          <w:rFonts w:ascii="Times New Roman" w:eastAsia="Times New Roman" w:hAnsi="Times New Roman" w:cs="Times New Roman"/>
          <w:sz w:val="24"/>
          <w:szCs w:val="24"/>
        </w:rPr>
        <w:t xml:space="preserve"> a že </w:t>
      </w:r>
      <w:r w:rsidR="00C04519">
        <w:rPr>
          <w:rFonts w:ascii="Times New Roman" w:hAnsi="Times New Roman" w:cs="Times New Roman"/>
          <w:sz w:val="24"/>
          <w:szCs w:val="24"/>
        </w:rPr>
        <w:t xml:space="preserve">klienti </w:t>
      </w:r>
      <w:r w:rsidRPr="00B66AE4">
        <w:rPr>
          <w:rFonts w:ascii="Times New Roman" w:eastAsia="Times New Roman" w:hAnsi="Times New Roman" w:cs="Times New Roman"/>
          <w:sz w:val="24"/>
          <w:szCs w:val="24"/>
        </w:rPr>
        <w:t xml:space="preserve">jsou vůči nim v závislé pozici a </w:t>
      </w:r>
      <w:r w:rsidRPr="00D2500B">
        <w:rPr>
          <w:rFonts w:ascii="Times New Roman" w:eastAsia="Times New Roman" w:hAnsi="Times New Roman" w:cs="Times New Roman"/>
          <w:b/>
          <w:sz w:val="24"/>
          <w:szCs w:val="24"/>
        </w:rPr>
        <w:t>nikdy toho nevyužívají</w:t>
      </w:r>
      <w:r w:rsidRPr="00B66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E1389" w14:textId="2B80AEE2" w:rsidR="00B66AE4" w:rsidRDefault="00B66AE4" w:rsidP="00B66AE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Sexuálně zabarvené chování vůči </w:t>
      </w:r>
      <w:r w:rsidR="00C04519">
        <w:rPr>
          <w:rFonts w:ascii="Times New Roman" w:hAnsi="Times New Roman" w:cs="Times New Roman"/>
          <w:b/>
          <w:sz w:val="24"/>
          <w:szCs w:val="24"/>
        </w:rPr>
        <w:t>klientům</w:t>
      </w:r>
      <w:r w:rsidRPr="00253F61">
        <w:rPr>
          <w:rFonts w:ascii="Times New Roman" w:eastAsia="Times New Roman" w:hAnsi="Times New Roman" w:cs="Times New Roman"/>
          <w:b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našem zařízení nepřípustné!</w:t>
      </w:r>
    </w:p>
    <w:p w14:paraId="0E404F48" w14:textId="1BEB8275" w:rsidR="00B66AE4" w:rsidRPr="00B66AE4" w:rsidRDefault="00B66AE4" w:rsidP="00B66A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AE4">
        <w:rPr>
          <w:rFonts w:ascii="Times New Roman" w:eastAsia="Times New Roman" w:hAnsi="Times New Roman" w:cs="Times New Roman"/>
          <w:sz w:val="24"/>
          <w:szCs w:val="24"/>
        </w:rPr>
        <w:t xml:space="preserve">Při tělesné péči o </w:t>
      </w:r>
      <w:r w:rsidR="00C04519">
        <w:rPr>
          <w:rFonts w:ascii="Times New Roman" w:hAnsi="Times New Roman" w:cs="Times New Roman"/>
          <w:sz w:val="24"/>
          <w:szCs w:val="24"/>
        </w:rPr>
        <w:t>klienty</w:t>
      </w:r>
      <w:r w:rsidRPr="00B66AE4">
        <w:rPr>
          <w:rFonts w:ascii="Times New Roman" w:eastAsia="Times New Roman" w:hAnsi="Times New Roman" w:cs="Times New Roman"/>
          <w:sz w:val="24"/>
          <w:szCs w:val="24"/>
        </w:rPr>
        <w:t xml:space="preserve"> se pracovníci v první řadě snaží o to, aby si co nejvíce činností v oblasti péče o svou osobu provedl </w:t>
      </w:r>
      <w:r w:rsidR="00C04519">
        <w:rPr>
          <w:rFonts w:ascii="Times New Roman" w:eastAsia="Times New Roman" w:hAnsi="Times New Roman" w:cs="Times New Roman"/>
          <w:sz w:val="24"/>
          <w:szCs w:val="24"/>
        </w:rPr>
        <w:t>klient</w:t>
      </w:r>
      <w:r w:rsidR="00253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AE4">
        <w:rPr>
          <w:rFonts w:ascii="Times New Roman" w:eastAsia="Times New Roman" w:hAnsi="Times New Roman" w:cs="Times New Roman"/>
          <w:sz w:val="24"/>
          <w:szCs w:val="24"/>
        </w:rPr>
        <w:t xml:space="preserve">sám. Následuje slovní navádění </w:t>
      </w:r>
      <w:r w:rsidR="00C04519">
        <w:rPr>
          <w:rFonts w:ascii="Times New Roman" w:hAnsi="Times New Roman" w:cs="Times New Roman"/>
          <w:sz w:val="24"/>
          <w:szCs w:val="24"/>
        </w:rPr>
        <w:t>klienta</w:t>
      </w:r>
      <w:r w:rsidRPr="00B66AE4">
        <w:rPr>
          <w:rFonts w:ascii="Times New Roman" w:eastAsia="Times New Roman" w:hAnsi="Times New Roman" w:cs="Times New Roman"/>
          <w:sz w:val="24"/>
          <w:szCs w:val="24"/>
        </w:rPr>
        <w:t>, popřípadě užití názorných obrázků, DVD apod.</w:t>
      </w:r>
    </w:p>
    <w:p w14:paraId="542E2ED5" w14:textId="53E34D4F" w:rsidR="0068657C" w:rsidRPr="001D18B8" w:rsidRDefault="00B66AE4" w:rsidP="001D18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AE4">
        <w:rPr>
          <w:rFonts w:ascii="Times New Roman" w:eastAsia="Times New Roman" w:hAnsi="Times New Roman" w:cs="Times New Roman"/>
          <w:sz w:val="24"/>
          <w:szCs w:val="24"/>
        </w:rPr>
        <w:t xml:space="preserve">Při provádění intimní osobní hygieny komentujeme slovně každý krok, aby </w:t>
      </w:r>
      <w:r w:rsidR="00C04519">
        <w:rPr>
          <w:rFonts w:ascii="Times New Roman" w:hAnsi="Times New Roman" w:cs="Times New Roman"/>
          <w:sz w:val="24"/>
          <w:szCs w:val="24"/>
        </w:rPr>
        <w:t>klientovi</w:t>
      </w:r>
      <w:r w:rsidRPr="00B66AE4">
        <w:rPr>
          <w:rFonts w:ascii="Times New Roman" w:eastAsia="Times New Roman" w:hAnsi="Times New Roman" w:cs="Times New Roman"/>
          <w:sz w:val="24"/>
          <w:szCs w:val="24"/>
        </w:rPr>
        <w:t xml:space="preserve"> bylo jasné, co s ním budeme provádět. Nikdy nepoužíváme holou ruku, používáme jednorázové ochranné rukavice, mycí žínku. Při intimní hygieně nenavazujeme s </w:t>
      </w:r>
      <w:r w:rsidR="00C04519">
        <w:rPr>
          <w:rFonts w:ascii="Times New Roman" w:hAnsi="Times New Roman" w:cs="Times New Roman"/>
          <w:sz w:val="24"/>
          <w:szCs w:val="24"/>
        </w:rPr>
        <w:t>klientem</w:t>
      </w:r>
      <w:r w:rsidRPr="00B66AE4">
        <w:rPr>
          <w:rFonts w:ascii="Times New Roman" w:eastAsia="Times New Roman" w:hAnsi="Times New Roman" w:cs="Times New Roman"/>
          <w:sz w:val="24"/>
          <w:szCs w:val="24"/>
        </w:rPr>
        <w:t xml:space="preserve"> oční kontakt.</w:t>
      </w:r>
      <w:r w:rsidR="00253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C78BA1" w14:textId="77777777" w:rsidR="001604A3" w:rsidRPr="00E30EE5" w:rsidRDefault="00106187" w:rsidP="009E689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E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Sexuální výchova a osvěta</w:t>
      </w:r>
    </w:p>
    <w:p w14:paraId="244468B2" w14:textId="03E9C00A" w:rsidR="001604A3" w:rsidRPr="001D18B8" w:rsidRDefault="001604A3" w:rsidP="001604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hAnsi="Times New Roman" w:cs="Times New Roman"/>
          <w:sz w:val="24"/>
          <w:szCs w:val="24"/>
        </w:rPr>
        <w:t xml:space="preserve">Při informování </w:t>
      </w:r>
      <w:r w:rsidR="00C04519">
        <w:rPr>
          <w:rFonts w:ascii="Times New Roman" w:hAnsi="Times New Roman" w:cs="Times New Roman"/>
          <w:sz w:val="24"/>
          <w:szCs w:val="24"/>
        </w:rPr>
        <w:t>klientů</w:t>
      </w:r>
      <w:r w:rsidRPr="001D18B8">
        <w:rPr>
          <w:rFonts w:ascii="Times New Roman" w:hAnsi="Times New Roman" w:cs="Times New Roman"/>
          <w:sz w:val="24"/>
          <w:szCs w:val="24"/>
        </w:rPr>
        <w:t xml:space="preserve"> v oblasti </w:t>
      </w:r>
      <w:r w:rsidR="00AC1772">
        <w:rPr>
          <w:rFonts w:ascii="Times New Roman" w:hAnsi="Times New Roman" w:cs="Times New Roman"/>
          <w:sz w:val="24"/>
          <w:szCs w:val="24"/>
        </w:rPr>
        <w:t xml:space="preserve">sexuality </w:t>
      </w:r>
      <w:r w:rsidRPr="001D18B8">
        <w:rPr>
          <w:rFonts w:ascii="Times New Roman" w:hAnsi="Times New Roman" w:cs="Times New Roman"/>
          <w:sz w:val="24"/>
          <w:szCs w:val="24"/>
        </w:rPr>
        <w:t>vycházíme z míry mentálního postižení:</w:t>
      </w:r>
    </w:p>
    <w:p w14:paraId="65C70019" w14:textId="67D76D16" w:rsidR="001604A3" w:rsidRPr="001D18B8" w:rsidRDefault="00C04519" w:rsidP="001604A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Klienti</w:t>
      </w:r>
      <w:r w:rsidR="001604A3" w:rsidRPr="001D18B8">
        <w:rPr>
          <w:rFonts w:ascii="Times New Roman" w:hAnsi="Times New Roman" w:cs="Times New Roman"/>
          <w:sz w:val="24"/>
          <w:szCs w:val="24"/>
        </w:rPr>
        <w:t xml:space="preserve"> se středně těžkou mentální retardací jsou ve svém sociálním a sexuálním chování ovlivnitelní odměnou a oceněním, pokud jde o přiměřenost či nepřiměřenost chování. Jsou velmi zranitelní a neschopni se rychle a správně rozhodnout.</w:t>
      </w:r>
    </w:p>
    <w:p w14:paraId="1E5BAD4E" w14:textId="478480D2" w:rsidR="001604A3" w:rsidRPr="001604A3" w:rsidRDefault="00C04519" w:rsidP="001D18B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Klienti</w:t>
      </w:r>
      <w:r w:rsidR="001604A3" w:rsidRPr="001604A3">
        <w:rPr>
          <w:rFonts w:ascii="Times New Roman" w:hAnsi="Times New Roman" w:cs="Times New Roman"/>
          <w:sz w:val="24"/>
          <w:szCs w:val="24"/>
        </w:rPr>
        <w:t xml:space="preserve"> s těžkou mentální retardací nedokážou sami bez pomoci přizpůsobit svoje sexuální chování společenským normám. Nejsou schopni předvídat následky doteků a sexuálního chování.</w:t>
      </w:r>
      <w:r w:rsidR="00191A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4443B" w14:textId="77777777" w:rsidR="001604A3" w:rsidRPr="001604A3" w:rsidRDefault="00191AB7" w:rsidP="001604A3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8A5C6F" w14:textId="4EE3BF43" w:rsidR="00B40470" w:rsidRPr="001D18B8" w:rsidRDefault="00B40470" w:rsidP="001D18B8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Výchova a osvěta je přizpůsobena druhu a stupni postižení </w:t>
      </w:r>
      <w:r w:rsidR="00C04519">
        <w:rPr>
          <w:rFonts w:ascii="Times New Roman" w:hAnsi="Times New Roman" w:cs="Times New Roman"/>
          <w:sz w:val="24"/>
          <w:szCs w:val="24"/>
        </w:rPr>
        <w:t>klienta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08CF5D" w14:textId="59E5D9BD" w:rsidR="00B40470" w:rsidRPr="001D18B8" w:rsidRDefault="00B40470" w:rsidP="001D18B8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Při </w:t>
      </w:r>
      <w:r w:rsidR="00A461CA">
        <w:rPr>
          <w:rFonts w:ascii="Times New Roman" w:eastAsia="Times New Roman" w:hAnsi="Times New Roman" w:cs="Times New Roman"/>
          <w:sz w:val="24"/>
          <w:szCs w:val="24"/>
        </w:rPr>
        <w:t>zahájení poskytování sociální služby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 bude </w:t>
      </w:r>
      <w:r w:rsidR="00C04519">
        <w:rPr>
          <w:rFonts w:ascii="Times New Roman" w:hAnsi="Times New Roman" w:cs="Times New Roman"/>
          <w:sz w:val="24"/>
          <w:szCs w:val="24"/>
        </w:rPr>
        <w:t>klient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 seznámen s hlavními zásadami obsaženými v tomto protokolu</w:t>
      </w:r>
      <w:r w:rsidR="00A461CA">
        <w:rPr>
          <w:rFonts w:ascii="Times New Roman" w:eastAsia="Times New Roman" w:hAnsi="Times New Roman" w:cs="Times New Roman"/>
          <w:sz w:val="24"/>
          <w:szCs w:val="24"/>
        </w:rPr>
        <w:t>, a to v závislosti na stupni jeho rozumového postižení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07EFBE" w14:textId="217E3145" w:rsidR="00106187" w:rsidRDefault="00C04519" w:rsidP="001D18B8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Klienti</w:t>
      </w:r>
      <w:r w:rsidR="00B40470" w:rsidRPr="001D18B8">
        <w:rPr>
          <w:rFonts w:ascii="Times New Roman" w:eastAsia="Times New Roman" w:hAnsi="Times New Roman" w:cs="Times New Roman"/>
          <w:sz w:val="24"/>
          <w:szCs w:val="24"/>
        </w:rPr>
        <w:t xml:space="preserve"> v našem zařízení jsou </w:t>
      </w:r>
      <w:r w:rsidR="003719DD">
        <w:rPr>
          <w:rFonts w:ascii="Times New Roman" w:eastAsia="Times New Roman" w:hAnsi="Times New Roman" w:cs="Times New Roman"/>
          <w:sz w:val="24"/>
          <w:szCs w:val="24"/>
        </w:rPr>
        <w:t xml:space="preserve">dle potřeby a stupně jejich rozumového postižení </w:t>
      </w:r>
      <w:r w:rsidR="00B40470" w:rsidRPr="001D18B8">
        <w:rPr>
          <w:rFonts w:ascii="Times New Roman" w:eastAsia="Times New Roman" w:hAnsi="Times New Roman" w:cs="Times New Roman"/>
          <w:sz w:val="24"/>
          <w:szCs w:val="24"/>
        </w:rPr>
        <w:t xml:space="preserve">v oblasti </w:t>
      </w:r>
      <w:r w:rsidR="007E7BDD" w:rsidRPr="001D18B8">
        <w:rPr>
          <w:rFonts w:ascii="Times New Roman" w:eastAsia="Times New Roman" w:hAnsi="Times New Roman" w:cs="Times New Roman"/>
          <w:sz w:val="24"/>
          <w:szCs w:val="24"/>
        </w:rPr>
        <w:t>sexuální výchovy a osvěty informováni individuálně</w:t>
      </w:r>
      <w:r w:rsidR="00105299" w:rsidRPr="001D18B8">
        <w:rPr>
          <w:rFonts w:ascii="Times New Roman" w:eastAsia="Times New Roman" w:hAnsi="Times New Roman" w:cs="Times New Roman"/>
          <w:sz w:val="24"/>
          <w:szCs w:val="24"/>
        </w:rPr>
        <w:t xml:space="preserve"> (využíváme rozhovor, odbornou literaturu, obrázky, názorné pomůcky atd.)</w:t>
      </w:r>
      <w:r w:rsidR="007E7BDD" w:rsidRPr="001D18B8">
        <w:rPr>
          <w:rFonts w:ascii="Times New Roman" w:eastAsia="Times New Roman" w:hAnsi="Times New Roman" w:cs="Times New Roman"/>
          <w:sz w:val="24"/>
          <w:szCs w:val="24"/>
        </w:rPr>
        <w:t xml:space="preserve"> – o provedené edukaci je proveden záznam </w:t>
      </w:r>
      <w:r w:rsidR="003719DD">
        <w:rPr>
          <w:rFonts w:ascii="Times New Roman" w:eastAsia="Times New Roman" w:hAnsi="Times New Roman" w:cs="Times New Roman"/>
          <w:sz w:val="24"/>
          <w:szCs w:val="24"/>
        </w:rPr>
        <w:t>a uložen do složky klienta, kterou má každý klient uschovanou na pokoji v uzamykatelné skříni.</w:t>
      </w:r>
    </w:p>
    <w:p w14:paraId="0584EE0B" w14:textId="77777777" w:rsidR="001604A3" w:rsidRPr="001604A3" w:rsidRDefault="001604A3" w:rsidP="001D18B8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4A3">
        <w:rPr>
          <w:rFonts w:ascii="Times New Roman" w:eastAsia="Times New Roman" w:hAnsi="Times New Roman" w:cs="Times New Roman"/>
          <w:sz w:val="24"/>
          <w:szCs w:val="24"/>
        </w:rPr>
        <w:t>Zaměřujeme se na výchovu a osvětu především v těchto okruzích: citová výchova, uvědomění si vlastní identity, výchova k sexuální hygieně, rozvíjení partnerských vztahů, formy sexuality, vhodné a nevhodné projevy sexuality, početí, rodičovství, antikoncepce, pohlavně přenosné choroby.</w:t>
      </w:r>
    </w:p>
    <w:p w14:paraId="57ACE14E" w14:textId="7D25DDAF" w:rsidR="00106187" w:rsidRDefault="00C04519" w:rsidP="001D18B8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</w:t>
      </w:r>
      <w:r w:rsidR="00106187" w:rsidRPr="001D18B8">
        <w:rPr>
          <w:rFonts w:ascii="Times New Roman" w:eastAsia="Times New Roman" w:hAnsi="Times New Roman" w:cs="Times New Roman"/>
          <w:sz w:val="24"/>
          <w:szCs w:val="24"/>
        </w:rPr>
        <w:t xml:space="preserve"> se může se svými problémy obrátit na kteréhokoli pracovníka</w:t>
      </w:r>
      <w:r w:rsidR="00221990">
        <w:rPr>
          <w:rFonts w:ascii="Times New Roman" w:eastAsia="Times New Roman" w:hAnsi="Times New Roman" w:cs="Times New Roman"/>
          <w:sz w:val="24"/>
          <w:szCs w:val="24"/>
        </w:rPr>
        <w:t xml:space="preserve"> zařízení</w:t>
      </w:r>
      <w:r w:rsidR="00106187" w:rsidRPr="001D18B8">
        <w:rPr>
          <w:rFonts w:ascii="Times New Roman" w:eastAsia="Times New Roman" w:hAnsi="Times New Roman" w:cs="Times New Roman"/>
          <w:sz w:val="24"/>
          <w:szCs w:val="24"/>
        </w:rPr>
        <w:t>, především svého klíčového pracovníka</w:t>
      </w:r>
      <w:r w:rsidR="00105299" w:rsidRPr="001D18B8">
        <w:rPr>
          <w:rFonts w:ascii="Times New Roman" w:eastAsia="Times New Roman" w:hAnsi="Times New Roman" w:cs="Times New Roman"/>
          <w:sz w:val="24"/>
          <w:szCs w:val="24"/>
        </w:rPr>
        <w:t xml:space="preserve">, na sociální pracovnici, vedoucí sestru. </w:t>
      </w:r>
      <w:r w:rsidR="00105299" w:rsidRPr="00C04519">
        <w:rPr>
          <w:rFonts w:ascii="Times New Roman" w:eastAsia="Times New Roman" w:hAnsi="Times New Roman" w:cs="Times New Roman"/>
          <w:bCs/>
          <w:sz w:val="24"/>
          <w:szCs w:val="24"/>
        </w:rPr>
        <w:t xml:space="preserve">Pracovník provede záznam o problému </w:t>
      </w:r>
      <w:r w:rsidR="00380417">
        <w:rPr>
          <w:rFonts w:ascii="Times New Roman" w:eastAsia="Times New Roman" w:hAnsi="Times New Roman" w:cs="Times New Roman"/>
          <w:sz w:val="24"/>
          <w:szCs w:val="24"/>
        </w:rPr>
        <w:t>a uloží ho do složky klienta, kterou má každý klient uschovanou na pokoji v uzamykatelné skříni.</w:t>
      </w:r>
    </w:p>
    <w:p w14:paraId="1E4C5ED8" w14:textId="0A0ECD12" w:rsidR="001604A3" w:rsidRPr="00C04519" w:rsidRDefault="00C04519" w:rsidP="001D18B8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519">
        <w:rPr>
          <w:rFonts w:ascii="Times New Roman" w:hAnsi="Times New Roman" w:cs="Times New Roman"/>
          <w:bCs/>
          <w:sz w:val="24"/>
          <w:szCs w:val="24"/>
        </w:rPr>
        <w:t>Klienty</w:t>
      </w:r>
      <w:r w:rsidR="001604A3" w:rsidRPr="00C045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0417">
        <w:rPr>
          <w:rFonts w:ascii="Times New Roman" w:eastAsia="Times New Roman" w:hAnsi="Times New Roman" w:cs="Times New Roman"/>
          <w:bCs/>
          <w:sz w:val="24"/>
          <w:szCs w:val="24"/>
        </w:rPr>
        <w:t xml:space="preserve">dle potřeby </w:t>
      </w:r>
      <w:r w:rsidR="001604A3" w:rsidRPr="00C04519">
        <w:rPr>
          <w:rFonts w:ascii="Times New Roman" w:eastAsia="Times New Roman" w:hAnsi="Times New Roman" w:cs="Times New Roman"/>
          <w:bCs/>
          <w:sz w:val="24"/>
          <w:szCs w:val="24"/>
        </w:rPr>
        <w:t>učíme, jak odmítnout nabídky v sexuální oblasti a jak vhodně vyjádřit či přijmout odmítnutí od druhé osoby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2DF5623" w14:textId="77777777" w:rsidR="0093548E" w:rsidRDefault="0093548E" w:rsidP="001604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CF87C77" w14:textId="3B4142F0" w:rsidR="001604A3" w:rsidRPr="00512E94" w:rsidRDefault="00512E94" w:rsidP="001604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2E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Pracovník: </w:t>
      </w:r>
    </w:p>
    <w:p w14:paraId="63CBD5E4" w14:textId="2DD4C579" w:rsidR="001604A3" w:rsidRPr="001D18B8" w:rsidRDefault="001604A3" w:rsidP="001604A3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E94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seznámen s „Protokolem o vztazích a sexualitě“.</w:t>
      </w:r>
    </w:p>
    <w:p w14:paraId="1DD984FD" w14:textId="77777777" w:rsidR="001604A3" w:rsidRPr="001D18B8" w:rsidRDefault="001604A3" w:rsidP="001604A3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Je vzděláván v oblasti sexuality osob s mentálním postižením.</w:t>
      </w:r>
    </w:p>
    <w:p w14:paraId="3CCFACBC" w14:textId="77777777" w:rsidR="00106187" w:rsidRDefault="001604A3" w:rsidP="001D18B8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990">
        <w:rPr>
          <w:rFonts w:ascii="Times New Roman" w:eastAsia="Times New Roman" w:hAnsi="Times New Roman" w:cs="Times New Roman"/>
          <w:sz w:val="24"/>
          <w:szCs w:val="24"/>
        </w:rPr>
        <w:t>V případě problému, který není schopen pracovník vyřešit, osobní nejistoty, nejasnosti, se obrátí na odborníka – sexuologa, gynekologa, psychiatra. Kontakt zprostředkuje vedoucí sestra.</w:t>
      </w:r>
    </w:p>
    <w:p w14:paraId="06228570" w14:textId="77777777" w:rsidR="00221990" w:rsidRPr="00221990" w:rsidRDefault="00221990" w:rsidP="00221990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65C4B2" w14:textId="77777777" w:rsidR="00106187" w:rsidRDefault="00106187" w:rsidP="009E689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58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Sexuální zdraví a hygiena</w:t>
      </w:r>
    </w:p>
    <w:p w14:paraId="5C37C48B" w14:textId="77777777" w:rsidR="007F5870" w:rsidRPr="007F5870" w:rsidRDefault="007F5870" w:rsidP="007F5870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27BE747" w14:textId="59BE3ADA" w:rsidR="00106187" w:rsidRPr="001604A3" w:rsidRDefault="008165F5" w:rsidP="001604A3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Klientky</w:t>
      </w:r>
      <w:r w:rsidR="00106187" w:rsidRPr="00160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2DD">
        <w:rPr>
          <w:rFonts w:ascii="Times New Roman" w:eastAsia="Times New Roman" w:hAnsi="Times New Roman" w:cs="Times New Roman"/>
          <w:sz w:val="24"/>
          <w:szCs w:val="24"/>
        </w:rPr>
        <w:t>absolvují</w:t>
      </w:r>
      <w:r w:rsidR="00106187" w:rsidRPr="001604A3">
        <w:rPr>
          <w:rFonts w:ascii="Times New Roman" w:eastAsia="Times New Roman" w:hAnsi="Times New Roman" w:cs="Times New Roman"/>
          <w:sz w:val="24"/>
          <w:szCs w:val="24"/>
        </w:rPr>
        <w:t xml:space="preserve"> pravidelně preventivní gynekologické prohlídky.</w:t>
      </w:r>
    </w:p>
    <w:p w14:paraId="46648661" w14:textId="3E2BD5C7" w:rsidR="00106187" w:rsidRPr="001604A3" w:rsidRDefault="008165F5" w:rsidP="001604A3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Klient</w:t>
      </w:r>
      <w:r w:rsidR="00F012D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187" w:rsidRPr="001604A3">
        <w:rPr>
          <w:rFonts w:ascii="Times New Roman" w:eastAsia="Times New Roman" w:hAnsi="Times New Roman" w:cs="Times New Roman"/>
          <w:sz w:val="24"/>
          <w:szCs w:val="24"/>
        </w:rPr>
        <w:t>jsou vedeni k hygienickým návykům a péči o tělo.</w:t>
      </w:r>
    </w:p>
    <w:p w14:paraId="19840D2F" w14:textId="4D6FCAFC" w:rsidR="00106187" w:rsidRDefault="00106187" w:rsidP="001D18B8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990">
        <w:rPr>
          <w:rFonts w:ascii="Times New Roman" w:eastAsia="Times New Roman" w:hAnsi="Times New Roman" w:cs="Times New Roman"/>
          <w:sz w:val="24"/>
          <w:szCs w:val="24"/>
        </w:rPr>
        <w:t xml:space="preserve">V rámci sexuální výchovy jsou </w:t>
      </w:r>
      <w:r w:rsidR="008165F5">
        <w:rPr>
          <w:rFonts w:ascii="Times New Roman" w:hAnsi="Times New Roman" w:cs="Times New Roman"/>
          <w:sz w:val="24"/>
          <w:szCs w:val="24"/>
        </w:rPr>
        <w:t>klientům</w:t>
      </w:r>
      <w:r w:rsidR="00951B99">
        <w:rPr>
          <w:rFonts w:ascii="Times New Roman" w:hAnsi="Times New Roman" w:cs="Times New Roman"/>
          <w:sz w:val="24"/>
          <w:szCs w:val="24"/>
        </w:rPr>
        <w:t xml:space="preserve"> dle potřeby a míry porozumění</w:t>
      </w:r>
      <w:r w:rsidRPr="00221990">
        <w:rPr>
          <w:rFonts w:ascii="Times New Roman" w:eastAsia="Times New Roman" w:hAnsi="Times New Roman" w:cs="Times New Roman"/>
          <w:sz w:val="24"/>
          <w:szCs w:val="24"/>
        </w:rPr>
        <w:t xml:space="preserve"> předávány informace o přenosných pohlavních nemocech.</w:t>
      </w:r>
    </w:p>
    <w:p w14:paraId="79FA84A9" w14:textId="77777777" w:rsidR="00221990" w:rsidRPr="00221990" w:rsidRDefault="00221990" w:rsidP="00221990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03744" w14:textId="77777777" w:rsidR="00FB5F2E" w:rsidRPr="00221990" w:rsidRDefault="00106187" w:rsidP="009E689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19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Zneužití</w:t>
      </w:r>
      <w:r w:rsidR="007749B4" w:rsidRPr="002219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(sexuální využívání, znásilnění, sexuální obtěžování atd.)</w:t>
      </w:r>
    </w:p>
    <w:p w14:paraId="5B14E685" w14:textId="27491B2E" w:rsidR="00267990" w:rsidRDefault="00267990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Sexuálním zneužitím myslíme každé sexuální nebo sexuálně zabarvené chování nebo kontakt mezi </w:t>
      </w:r>
      <w:r w:rsidR="008165F5">
        <w:rPr>
          <w:rFonts w:ascii="Times New Roman" w:eastAsia="Times New Roman" w:hAnsi="Times New Roman" w:cs="Times New Roman"/>
          <w:sz w:val="24"/>
          <w:szCs w:val="24"/>
        </w:rPr>
        <w:t xml:space="preserve">osobami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mentálně postiženými a lidmi, kteří jim mají poskytovat ochranu a péči nebo lidmi, kteří nad nimi mají rozumovou či emoční převahu.</w:t>
      </w:r>
    </w:p>
    <w:p w14:paraId="4BDC6CB5" w14:textId="77777777" w:rsidR="00FB5F2E" w:rsidRPr="001D18B8" w:rsidRDefault="00FB5F2E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34746" w14:textId="5AB9C7D9" w:rsidR="00267990" w:rsidRDefault="00267990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Každý sexuální kontakt mezi </w:t>
      </w:r>
      <w:r w:rsidR="008165F5">
        <w:rPr>
          <w:rFonts w:ascii="Times New Roman" w:eastAsia="Times New Roman" w:hAnsi="Times New Roman" w:cs="Times New Roman"/>
          <w:sz w:val="24"/>
          <w:szCs w:val="24"/>
        </w:rPr>
        <w:t xml:space="preserve">osobami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mentáln</w:t>
      </w:r>
      <w:r w:rsidR="008165F5">
        <w:rPr>
          <w:rFonts w:ascii="Times New Roman" w:eastAsia="Times New Roman" w:hAnsi="Times New Roman" w:cs="Times New Roman"/>
          <w:sz w:val="24"/>
          <w:szCs w:val="24"/>
        </w:rPr>
        <w:t>ě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 postiženým</w:t>
      </w:r>
      <w:r w:rsidR="008165F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 navzájem nebo </w:t>
      </w:r>
      <w:r w:rsidR="008165F5">
        <w:rPr>
          <w:rFonts w:ascii="Times New Roman" w:eastAsia="Times New Roman" w:hAnsi="Times New Roman" w:cs="Times New Roman"/>
          <w:sz w:val="24"/>
          <w:szCs w:val="24"/>
        </w:rPr>
        <w:t xml:space="preserve">osobami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mentálně postiženými a ostatními lidmi je považován za sexuální zneužití, pokud jde o kontakt nechtěný nebo takový, že oběť měla pocit, že kontakt nemohla odmítnout.</w:t>
      </w:r>
    </w:p>
    <w:p w14:paraId="4A123B5F" w14:textId="77777777" w:rsidR="00FB5F2E" w:rsidRPr="001D18B8" w:rsidRDefault="00FB5F2E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C776A" w14:textId="77777777" w:rsidR="007749B4" w:rsidRDefault="007749B4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Všechny kontakty, které neodpovídají kritériu rovnocennosti a dobrovolnosti, jsou sexuálním zneužitím.</w:t>
      </w:r>
    </w:p>
    <w:p w14:paraId="19FDF76D" w14:textId="77777777" w:rsidR="00FB5F2E" w:rsidRPr="001D18B8" w:rsidRDefault="00FB5F2E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9C2E0" w14:textId="77777777" w:rsidR="007749B4" w:rsidRDefault="007749B4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Sexuální zneužití obsahuje složku psychickou a fyzickou a patří k závažným porušením základních lidských práv.</w:t>
      </w:r>
    </w:p>
    <w:p w14:paraId="7485E0A4" w14:textId="77777777" w:rsidR="00AC3455" w:rsidRDefault="00AC3455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7E88A" w14:textId="2AA9DAC5" w:rsidR="00AC3455" w:rsidRDefault="00DB7330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Při jakékoliv formě sexuálního zneužití má </w:t>
      </w:r>
      <w:r w:rsidR="008165F5">
        <w:rPr>
          <w:rFonts w:ascii="Times New Roman" w:eastAsia="Times New Roman" w:hAnsi="Times New Roman" w:cs="Times New Roman"/>
          <w:sz w:val="24"/>
          <w:szCs w:val="24"/>
        </w:rPr>
        <w:t xml:space="preserve">klient </w:t>
      </w:r>
      <w:r>
        <w:rPr>
          <w:rFonts w:ascii="Times New Roman" w:eastAsia="Times New Roman" w:hAnsi="Times New Roman" w:cs="Times New Roman"/>
          <w:sz w:val="24"/>
          <w:szCs w:val="24"/>
        </w:rPr>
        <w:t>možnost se obrátit na kteréhokoliv pracovníka zařízení, který situaci oznámí vedení zařízení.</w:t>
      </w:r>
    </w:p>
    <w:p w14:paraId="7D70E4CC" w14:textId="77777777" w:rsidR="00FB5F2E" w:rsidRPr="001D18B8" w:rsidRDefault="00FB5F2E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6712C" w14:textId="77777777" w:rsidR="00106187" w:rsidRDefault="00267990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b/>
          <w:sz w:val="24"/>
          <w:szCs w:val="24"/>
        </w:rPr>
        <w:t>Každé zneužívání je třeba ohlásit vedení zařízení, které podnikne další nezbytné kroky, popřípadě Policii ČR. Neohlášení zjištěného zneužití je trestné.</w:t>
      </w:r>
    </w:p>
    <w:p w14:paraId="6530A9FB" w14:textId="77777777" w:rsidR="00FB5F2E" w:rsidRPr="001D18B8" w:rsidRDefault="00FB5F2E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5EBE9" w14:textId="77777777" w:rsidR="00FB5F2E" w:rsidRDefault="0049252B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>Oběti bude zajištěna lékařská péče, podpora a poradenství pověřeným pracovníkem zařízení.</w:t>
      </w:r>
    </w:p>
    <w:p w14:paraId="7368086E" w14:textId="77777777" w:rsidR="00FB5F2E" w:rsidRDefault="00FB5F2E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86C67" w14:textId="77777777" w:rsidR="00FB5F2E" w:rsidRDefault="00FB5F2E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D18B8">
        <w:rPr>
          <w:rFonts w:ascii="Times New Roman" w:eastAsia="Times New Roman" w:hAnsi="Times New Roman" w:cs="Times New Roman"/>
          <w:sz w:val="24"/>
          <w:szCs w:val="24"/>
          <w:u w:val="single"/>
        </w:rPr>
        <w:t>Předcházení zneužití:</w:t>
      </w:r>
    </w:p>
    <w:p w14:paraId="3903A2C8" w14:textId="77777777" w:rsidR="007F5870" w:rsidRDefault="007F5870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893C5" w14:textId="739FD321" w:rsidR="00106187" w:rsidRDefault="008165F5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Klientům</w:t>
      </w:r>
      <w:r w:rsidR="006D25FA">
        <w:rPr>
          <w:rFonts w:ascii="Times New Roman" w:hAnsi="Times New Roman" w:cs="Times New Roman"/>
          <w:sz w:val="24"/>
          <w:szCs w:val="24"/>
        </w:rPr>
        <w:t xml:space="preserve"> dle potřeby a míry jejich porozumění</w:t>
      </w:r>
      <w:r w:rsidR="00106187" w:rsidRPr="001D18B8">
        <w:rPr>
          <w:rFonts w:ascii="Times New Roman" w:eastAsia="Times New Roman" w:hAnsi="Times New Roman" w:cs="Times New Roman"/>
          <w:sz w:val="24"/>
          <w:szCs w:val="24"/>
        </w:rPr>
        <w:t xml:space="preserve"> vysvětlujeme, že v partnerském a sexuálním vztahu jsou oba partneři rovnocenní. Oba dělají pouze to, co si přejí, co je jim milé. V žádném případě nesmí nikdo nikoho nutit do takové činnosti, která by byla jednomu z partnerů nepříjemná.</w:t>
      </w:r>
    </w:p>
    <w:p w14:paraId="2199C07D" w14:textId="77777777" w:rsidR="00FB5F2E" w:rsidRPr="001D18B8" w:rsidRDefault="00FB5F2E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A3FAC" w14:textId="77777777" w:rsidR="007749B4" w:rsidRDefault="007749B4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Pracovníci jsou </w:t>
      </w:r>
      <w:r w:rsidR="00E53493" w:rsidRPr="001D18B8">
        <w:rPr>
          <w:rFonts w:ascii="Times New Roman" w:eastAsia="Times New Roman" w:hAnsi="Times New Roman" w:cs="Times New Roman"/>
          <w:sz w:val="24"/>
          <w:szCs w:val="24"/>
        </w:rPr>
        <w:t xml:space="preserve">průběžně 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školeni v oblasti sexuální problematiky, dokáž</w:t>
      </w:r>
      <w:r w:rsidR="00E53493" w:rsidRPr="001D18B8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 xml:space="preserve"> rozpoznat signály sexuálního zn</w:t>
      </w:r>
      <w:r w:rsidR="00E53493" w:rsidRPr="001D18B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D18B8">
        <w:rPr>
          <w:rFonts w:ascii="Times New Roman" w:eastAsia="Times New Roman" w:hAnsi="Times New Roman" w:cs="Times New Roman"/>
          <w:sz w:val="24"/>
          <w:szCs w:val="24"/>
        </w:rPr>
        <w:t>užívání</w:t>
      </w:r>
      <w:r w:rsidR="00E53493" w:rsidRPr="001D18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10AB75" w14:textId="77777777" w:rsidR="00FA5E91" w:rsidRDefault="00FA5E91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E5DAD" w14:textId="55B76303" w:rsidR="00C776A6" w:rsidRPr="00FA5E91" w:rsidRDefault="00C776A6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5E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Pracovníci mají k dispozici </w:t>
      </w:r>
      <w:r w:rsidR="008165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 soc. pracovnice </w:t>
      </w:r>
      <w:r w:rsidRPr="00FA5E91">
        <w:rPr>
          <w:rFonts w:ascii="Times New Roman" w:eastAsia="Times New Roman" w:hAnsi="Times New Roman" w:cs="Times New Roman"/>
          <w:sz w:val="24"/>
          <w:szCs w:val="24"/>
          <w:u w:val="single"/>
        </w:rPr>
        <w:t>následující publikace:</w:t>
      </w:r>
    </w:p>
    <w:p w14:paraId="5DAC9C33" w14:textId="77777777" w:rsidR="00FA5E91" w:rsidRDefault="00FA5E91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12F03" w14:textId="77777777" w:rsidR="00C776A6" w:rsidRDefault="00DB465A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Kniha: </w:t>
      </w:r>
      <w:r w:rsidR="00C776A6">
        <w:rPr>
          <w:rFonts w:ascii="Times New Roman" w:eastAsia="Times New Roman" w:hAnsi="Times New Roman" w:cs="Times New Roman"/>
          <w:sz w:val="24"/>
          <w:szCs w:val="24"/>
        </w:rPr>
        <w:t>Eisner, Petr</w:t>
      </w:r>
      <w:r w:rsidR="00EA41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41A6" w:rsidRPr="00EA41A6">
        <w:rPr>
          <w:rFonts w:ascii="Times New Roman" w:eastAsia="Times New Roman" w:hAnsi="Times New Roman" w:cs="Times New Roman"/>
          <w:i/>
          <w:sz w:val="24"/>
          <w:szCs w:val="24"/>
        </w:rPr>
        <w:t>Sexualita osob s postižením a znevýhodněním</w:t>
      </w:r>
    </w:p>
    <w:p w14:paraId="20B4B681" w14:textId="4FCA3519" w:rsidR="00267F73" w:rsidRDefault="00DB465A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465A">
        <w:rPr>
          <w:rFonts w:ascii="Times New Roman" w:eastAsia="Times New Roman" w:hAnsi="Times New Roman" w:cs="Times New Roman"/>
          <w:sz w:val="24"/>
          <w:szCs w:val="24"/>
        </w:rPr>
        <w:t>DVD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Přesně tak. Láska, gramec, pád</w:t>
      </w:r>
    </w:p>
    <w:p w14:paraId="63F35EA4" w14:textId="77777777" w:rsidR="00267F73" w:rsidRDefault="00267F73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F0586B" w14:textId="7CB9660B" w:rsidR="00267F73" w:rsidRPr="00267F73" w:rsidRDefault="00267F73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F73">
        <w:rPr>
          <w:rFonts w:ascii="Times New Roman" w:hAnsi="Times New Roman" w:cs="Times New Roman"/>
          <w:sz w:val="24"/>
          <w:szCs w:val="24"/>
        </w:rPr>
        <w:t>Organizace, které se zabývají sexualitou osob se zdravotním postižením:</w:t>
      </w:r>
    </w:p>
    <w:p w14:paraId="02D026F4" w14:textId="54F013AE" w:rsidR="00267F73" w:rsidRPr="00267F73" w:rsidRDefault="00267F73" w:rsidP="00267F73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73">
        <w:rPr>
          <w:rFonts w:ascii="Times New Roman" w:hAnsi="Times New Roman" w:cs="Times New Roman"/>
          <w:sz w:val="24"/>
          <w:szCs w:val="24"/>
        </w:rPr>
        <w:t>Freya – Institut sexuality a vztahů</w:t>
      </w:r>
    </w:p>
    <w:p w14:paraId="5BB5BF15" w14:textId="76584539" w:rsidR="00267F73" w:rsidRPr="00267F73" w:rsidRDefault="00267F73" w:rsidP="00267F73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F73">
        <w:rPr>
          <w:rFonts w:ascii="Times New Roman" w:hAnsi="Times New Roman" w:cs="Times New Roman"/>
          <w:sz w:val="24"/>
          <w:szCs w:val="24"/>
        </w:rPr>
        <w:t>NEBUĎ NA NULE, z. s. – unie sexuálních důvěrníků České republiky</w:t>
      </w:r>
    </w:p>
    <w:p w14:paraId="4FA5DBE6" w14:textId="77777777" w:rsidR="00DB465A" w:rsidRDefault="00DB465A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A91500" w14:textId="40426E20" w:rsidR="000D158A" w:rsidRPr="00FB5F2E" w:rsidRDefault="000D158A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F2E">
        <w:rPr>
          <w:rFonts w:ascii="Times New Roman" w:eastAsia="Times New Roman" w:hAnsi="Times New Roman" w:cs="Times New Roman"/>
          <w:b/>
          <w:sz w:val="24"/>
          <w:szCs w:val="24"/>
        </w:rPr>
        <w:t>Protokol o vztazích a sexualitě je pro všechny pracovníky DZP Kunovice - Cihlářská závazný, a to i </w:t>
      </w:r>
      <w:r w:rsidR="00B23E7C"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r w:rsidRPr="00FB5F2E">
        <w:rPr>
          <w:rFonts w:ascii="Times New Roman" w:eastAsia="Times New Roman" w:hAnsi="Times New Roman" w:cs="Times New Roman"/>
          <w:b/>
          <w:sz w:val="24"/>
          <w:szCs w:val="24"/>
        </w:rPr>
        <w:t xml:space="preserve">případě, že se neshoduje </w:t>
      </w:r>
      <w:r w:rsidR="006C23FC">
        <w:rPr>
          <w:rFonts w:ascii="Times New Roman" w:eastAsia="Times New Roman" w:hAnsi="Times New Roman" w:cs="Times New Roman"/>
          <w:b/>
          <w:sz w:val="24"/>
          <w:szCs w:val="24"/>
        </w:rPr>
        <w:t xml:space="preserve">s jejich </w:t>
      </w:r>
      <w:r w:rsidRPr="00FB5F2E">
        <w:rPr>
          <w:rFonts w:ascii="Times New Roman" w:eastAsia="Times New Roman" w:hAnsi="Times New Roman" w:cs="Times New Roman"/>
          <w:b/>
          <w:sz w:val="24"/>
          <w:szCs w:val="24"/>
        </w:rPr>
        <w:t>vlastním přesvědčením a hodnotami.</w:t>
      </w:r>
    </w:p>
    <w:p w14:paraId="19978A5A" w14:textId="77777777" w:rsidR="000D158A" w:rsidRDefault="000D158A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36101" w14:textId="77777777" w:rsidR="00FB5F2E" w:rsidRDefault="00FB5F2E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D5A0D" w14:textId="77777777" w:rsidR="00FB5F2E" w:rsidRPr="00BD32C2" w:rsidRDefault="00FB5F2E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2C0473C6" w14:textId="77777777" w:rsidR="00D43FEE" w:rsidRPr="001D18B8" w:rsidRDefault="00D43FEE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DA3E9C" w14:textId="77777777" w:rsidR="000D158A" w:rsidRPr="001D18B8" w:rsidRDefault="000D158A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0ABAE" w14:textId="77777777" w:rsidR="00E7201B" w:rsidRPr="00E7201B" w:rsidRDefault="00E7201B" w:rsidP="00E72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71736" w14:textId="77777777" w:rsidR="00106187" w:rsidRPr="001D18B8" w:rsidRDefault="00106187" w:rsidP="001D18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373E7" w14:textId="77777777" w:rsidR="00106187" w:rsidRDefault="00106187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EA5812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2FD288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7AD3D1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F96D6E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F30E84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9632BA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B6337C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CAFD2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689EC1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1F299B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89605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8ABD33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47C68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7B0CEE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24098B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2BBDAA" w14:textId="77777777" w:rsidR="005D0E16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A474E" w14:textId="11BE4E39" w:rsidR="005D0E16" w:rsidRPr="001D18B8" w:rsidRDefault="005D0E16" w:rsidP="001D1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Mgr. Marcela Trvajová, dne 21. 12. 2023.</w:t>
      </w:r>
    </w:p>
    <w:sectPr w:rsidR="005D0E16" w:rsidRPr="001D18B8" w:rsidSect="001174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D557" w14:textId="77777777" w:rsidR="00617409" w:rsidRDefault="00617409" w:rsidP="008165F5">
      <w:pPr>
        <w:spacing w:after="0" w:line="240" w:lineRule="auto"/>
      </w:pPr>
      <w:r>
        <w:separator/>
      </w:r>
    </w:p>
  </w:endnote>
  <w:endnote w:type="continuationSeparator" w:id="0">
    <w:p w14:paraId="05A8303E" w14:textId="77777777" w:rsidR="00617409" w:rsidRDefault="00617409" w:rsidP="008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2029307"/>
      <w:docPartObj>
        <w:docPartGallery w:val="Page Numbers (Bottom of Page)"/>
        <w:docPartUnique/>
      </w:docPartObj>
    </w:sdtPr>
    <w:sdtEndPr/>
    <w:sdtContent>
      <w:p w14:paraId="37051F08" w14:textId="6B86DDCA" w:rsidR="00B831B9" w:rsidRDefault="00B831B9" w:rsidP="00B831B9">
        <w:pPr>
          <w:tabs>
            <w:tab w:val="center" w:pos="4536"/>
            <w:tab w:val="right" w:pos="9072"/>
          </w:tabs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bookmarkStart w:id="6" w:name="_Hlk521056887"/>
        <w:bookmarkStart w:id="7" w:name="_Hlk521056886"/>
      </w:p>
      <w:p w14:paraId="5A8451D8" w14:textId="0160B5DB" w:rsidR="00B831B9" w:rsidRPr="00333231" w:rsidRDefault="00B831B9" w:rsidP="00B831B9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Times New Roman"/>
            <w:sz w:val="18"/>
            <w:szCs w:val="18"/>
          </w:rPr>
        </w:pPr>
        <w:r w:rsidRPr="00333231">
          <w:rPr>
            <w:rFonts w:ascii="Calibri" w:eastAsia="Calibri" w:hAnsi="Calibri" w:cs="Times New Roman"/>
            <w:sz w:val="18"/>
            <w:szCs w:val="18"/>
          </w:rPr>
          <w:t>Domov pro osoby se zdravotním postižením</w:t>
        </w:r>
      </w:p>
      <w:p w14:paraId="2144A071" w14:textId="77777777" w:rsidR="00B831B9" w:rsidRPr="00333231" w:rsidRDefault="00B831B9" w:rsidP="00B831B9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Times New Roman"/>
            <w:sz w:val="18"/>
            <w:szCs w:val="18"/>
          </w:rPr>
        </w:pPr>
        <w:r w:rsidRPr="00333231">
          <w:rPr>
            <w:rFonts w:ascii="Calibri" w:eastAsia="Calibri" w:hAnsi="Calibri" w:cs="Times New Roman"/>
            <w:sz w:val="18"/>
            <w:szCs w:val="18"/>
          </w:rPr>
          <w:t>Cihlářská 526, 686 04 Kunovice</w:t>
        </w:r>
      </w:p>
      <w:p w14:paraId="73E2A53F" w14:textId="56BA87FF" w:rsidR="008165F5" w:rsidRPr="00B831B9" w:rsidRDefault="00B831B9" w:rsidP="00F4285F">
        <w:pPr>
          <w:spacing w:after="0" w:line="240" w:lineRule="auto"/>
          <w:jc w:val="both"/>
          <w:rPr>
            <w:rFonts w:ascii="Calibri" w:eastAsia="Calibri" w:hAnsi="Calibri" w:cs="Times New Roman"/>
            <w:sz w:val="18"/>
            <w:szCs w:val="18"/>
          </w:rPr>
        </w:pPr>
        <w:r w:rsidRPr="00333231">
          <w:rPr>
            <w:rFonts w:ascii="Calibri" w:eastAsia="Calibri" w:hAnsi="Calibri" w:cs="Times New Roman"/>
            <w:sz w:val="18"/>
            <w:szCs w:val="18"/>
          </w:rPr>
          <w:t>Tel: 572 548 812-3</w:t>
        </w:r>
      </w:p>
      <w:bookmarkEnd w:id="7" w:displacedByCustomXml="next"/>
      <w:bookmarkEnd w:id="6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111AB" w14:textId="77777777" w:rsidR="00617409" w:rsidRDefault="00617409" w:rsidP="008165F5">
      <w:pPr>
        <w:spacing w:after="0" w:line="240" w:lineRule="auto"/>
      </w:pPr>
      <w:r>
        <w:separator/>
      </w:r>
    </w:p>
  </w:footnote>
  <w:footnote w:type="continuationSeparator" w:id="0">
    <w:p w14:paraId="7B608D12" w14:textId="77777777" w:rsidR="00617409" w:rsidRDefault="00617409" w:rsidP="0081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A6D3" w14:textId="24672681" w:rsidR="00B831B9" w:rsidRDefault="00B831B9" w:rsidP="00B831B9">
    <w:pPr>
      <w:pStyle w:val="Zhlav"/>
      <w:jc w:val="center"/>
    </w:pPr>
    <w:bookmarkStart w:id="1" w:name="_Hlk520986546"/>
    <w:bookmarkStart w:id="2" w:name="_Hlk521311485"/>
    <w:bookmarkStart w:id="3" w:name="_Hlk521311486"/>
    <w:bookmarkStart w:id="4" w:name="_Hlk521311487"/>
    <w:bookmarkStart w:id="5" w:name="_Hlk521311488"/>
    <w:r w:rsidRPr="0010325C">
      <w:rPr>
        <w:noProof/>
      </w:rPr>
      <w:drawing>
        <wp:inline distT="0" distB="0" distL="0" distR="0" wp14:anchorId="243CE447" wp14:editId="4F0E4139">
          <wp:extent cx="3838575" cy="647700"/>
          <wp:effectExtent l="0" t="0" r="9525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934"/>
    <w:multiLevelType w:val="hybridMultilevel"/>
    <w:tmpl w:val="AB901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579E"/>
    <w:multiLevelType w:val="hybridMultilevel"/>
    <w:tmpl w:val="3178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783D"/>
    <w:multiLevelType w:val="hybridMultilevel"/>
    <w:tmpl w:val="CFCEA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42F"/>
    <w:multiLevelType w:val="hybridMultilevel"/>
    <w:tmpl w:val="29A28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42278"/>
    <w:multiLevelType w:val="hybridMultilevel"/>
    <w:tmpl w:val="2E3E5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D18ED"/>
    <w:multiLevelType w:val="hybridMultilevel"/>
    <w:tmpl w:val="E640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B5595"/>
    <w:multiLevelType w:val="hybridMultilevel"/>
    <w:tmpl w:val="0694B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70EC"/>
    <w:multiLevelType w:val="hybridMultilevel"/>
    <w:tmpl w:val="E9D89D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A19C6"/>
    <w:multiLevelType w:val="hybridMultilevel"/>
    <w:tmpl w:val="DB668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307C9"/>
    <w:multiLevelType w:val="hybridMultilevel"/>
    <w:tmpl w:val="B3C86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7ECFE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077FF"/>
    <w:multiLevelType w:val="hybridMultilevel"/>
    <w:tmpl w:val="81F65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B64BA"/>
    <w:multiLevelType w:val="hybridMultilevel"/>
    <w:tmpl w:val="B3C86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7ECFEB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82596"/>
    <w:multiLevelType w:val="hybridMultilevel"/>
    <w:tmpl w:val="8CF03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B7986"/>
    <w:multiLevelType w:val="hybridMultilevel"/>
    <w:tmpl w:val="9E48C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9254B"/>
    <w:multiLevelType w:val="hybridMultilevel"/>
    <w:tmpl w:val="CFCEA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84117"/>
    <w:multiLevelType w:val="hybridMultilevel"/>
    <w:tmpl w:val="C5945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D655D"/>
    <w:multiLevelType w:val="hybridMultilevel"/>
    <w:tmpl w:val="D78EF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E5324"/>
    <w:multiLevelType w:val="hybridMultilevel"/>
    <w:tmpl w:val="8A624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C48DE"/>
    <w:multiLevelType w:val="hybridMultilevel"/>
    <w:tmpl w:val="3EDE3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723939">
    <w:abstractNumId w:val="16"/>
  </w:num>
  <w:num w:numId="2" w16cid:durableId="1767187655">
    <w:abstractNumId w:val="7"/>
  </w:num>
  <w:num w:numId="3" w16cid:durableId="1743024878">
    <w:abstractNumId w:val="13"/>
  </w:num>
  <w:num w:numId="4" w16cid:durableId="752052114">
    <w:abstractNumId w:val="11"/>
  </w:num>
  <w:num w:numId="5" w16cid:durableId="787821115">
    <w:abstractNumId w:val="12"/>
  </w:num>
  <w:num w:numId="6" w16cid:durableId="2097676905">
    <w:abstractNumId w:val="2"/>
  </w:num>
  <w:num w:numId="7" w16cid:durableId="442918270">
    <w:abstractNumId w:val="8"/>
  </w:num>
  <w:num w:numId="8" w16cid:durableId="1225409419">
    <w:abstractNumId w:val="18"/>
  </w:num>
  <w:num w:numId="9" w16cid:durableId="556821640">
    <w:abstractNumId w:val="1"/>
  </w:num>
  <w:num w:numId="10" w16cid:durableId="1616597301">
    <w:abstractNumId w:val="6"/>
  </w:num>
  <w:num w:numId="11" w16cid:durableId="1385251038">
    <w:abstractNumId w:val="5"/>
  </w:num>
  <w:num w:numId="12" w16cid:durableId="1915584350">
    <w:abstractNumId w:val="3"/>
  </w:num>
  <w:num w:numId="13" w16cid:durableId="1879930427">
    <w:abstractNumId w:val="4"/>
  </w:num>
  <w:num w:numId="14" w16cid:durableId="1607075458">
    <w:abstractNumId w:val="17"/>
  </w:num>
  <w:num w:numId="15" w16cid:durableId="525825652">
    <w:abstractNumId w:val="10"/>
  </w:num>
  <w:num w:numId="16" w16cid:durableId="1229924529">
    <w:abstractNumId w:val="9"/>
  </w:num>
  <w:num w:numId="17" w16cid:durableId="1835223638">
    <w:abstractNumId w:val="15"/>
  </w:num>
  <w:num w:numId="18" w16cid:durableId="1547063790">
    <w:abstractNumId w:val="14"/>
  </w:num>
  <w:num w:numId="19" w16cid:durableId="19007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3D"/>
    <w:rsid w:val="00047714"/>
    <w:rsid w:val="00067B4E"/>
    <w:rsid w:val="00071187"/>
    <w:rsid w:val="00080B69"/>
    <w:rsid w:val="000B1EEA"/>
    <w:rsid w:val="000D158A"/>
    <w:rsid w:val="00103395"/>
    <w:rsid w:val="00105299"/>
    <w:rsid w:val="00106187"/>
    <w:rsid w:val="0011745A"/>
    <w:rsid w:val="00122F84"/>
    <w:rsid w:val="0014708C"/>
    <w:rsid w:val="001604A3"/>
    <w:rsid w:val="00171B4C"/>
    <w:rsid w:val="00191AB7"/>
    <w:rsid w:val="00192D49"/>
    <w:rsid w:val="001A103D"/>
    <w:rsid w:val="001D18B8"/>
    <w:rsid w:val="001E4592"/>
    <w:rsid w:val="00221990"/>
    <w:rsid w:val="0024733D"/>
    <w:rsid w:val="00247E64"/>
    <w:rsid w:val="00253F61"/>
    <w:rsid w:val="00267990"/>
    <w:rsid w:val="00267F73"/>
    <w:rsid w:val="002A2B6F"/>
    <w:rsid w:val="002C2DAB"/>
    <w:rsid w:val="002C3B30"/>
    <w:rsid w:val="002D139E"/>
    <w:rsid w:val="002D70C4"/>
    <w:rsid w:val="00315B0B"/>
    <w:rsid w:val="0035264C"/>
    <w:rsid w:val="003719DD"/>
    <w:rsid w:val="00380417"/>
    <w:rsid w:val="0038288F"/>
    <w:rsid w:val="003B59DD"/>
    <w:rsid w:val="003C0AC8"/>
    <w:rsid w:val="003F0BC2"/>
    <w:rsid w:val="0049252B"/>
    <w:rsid w:val="004D66CA"/>
    <w:rsid w:val="00503C47"/>
    <w:rsid w:val="00507E09"/>
    <w:rsid w:val="00512E94"/>
    <w:rsid w:val="00540BF1"/>
    <w:rsid w:val="00540FBE"/>
    <w:rsid w:val="00553279"/>
    <w:rsid w:val="005753BF"/>
    <w:rsid w:val="005D0E16"/>
    <w:rsid w:val="005D39ED"/>
    <w:rsid w:val="005F59CE"/>
    <w:rsid w:val="00600C84"/>
    <w:rsid w:val="00617409"/>
    <w:rsid w:val="00632D51"/>
    <w:rsid w:val="00644D60"/>
    <w:rsid w:val="0066435E"/>
    <w:rsid w:val="0068657C"/>
    <w:rsid w:val="006A7FCE"/>
    <w:rsid w:val="006B056A"/>
    <w:rsid w:val="006B6FBD"/>
    <w:rsid w:val="006C23FC"/>
    <w:rsid w:val="006D25FA"/>
    <w:rsid w:val="006D38D9"/>
    <w:rsid w:val="006E0310"/>
    <w:rsid w:val="00723805"/>
    <w:rsid w:val="007749B4"/>
    <w:rsid w:val="00781D33"/>
    <w:rsid w:val="0079136B"/>
    <w:rsid w:val="007B4315"/>
    <w:rsid w:val="007D687E"/>
    <w:rsid w:val="007E7BDD"/>
    <w:rsid w:val="007F428D"/>
    <w:rsid w:val="007F5870"/>
    <w:rsid w:val="0081373D"/>
    <w:rsid w:val="008165F5"/>
    <w:rsid w:val="008230CB"/>
    <w:rsid w:val="008368CC"/>
    <w:rsid w:val="008444ED"/>
    <w:rsid w:val="0089026B"/>
    <w:rsid w:val="008C6BE7"/>
    <w:rsid w:val="008D04C8"/>
    <w:rsid w:val="0093548E"/>
    <w:rsid w:val="00951B99"/>
    <w:rsid w:val="009632A6"/>
    <w:rsid w:val="009637ED"/>
    <w:rsid w:val="00965B5E"/>
    <w:rsid w:val="009D318D"/>
    <w:rsid w:val="009E689A"/>
    <w:rsid w:val="009E6B46"/>
    <w:rsid w:val="009F7389"/>
    <w:rsid w:val="00A06372"/>
    <w:rsid w:val="00A35359"/>
    <w:rsid w:val="00A461CA"/>
    <w:rsid w:val="00A54A0D"/>
    <w:rsid w:val="00A83CF4"/>
    <w:rsid w:val="00AC1772"/>
    <w:rsid w:val="00AC3455"/>
    <w:rsid w:val="00B23E7C"/>
    <w:rsid w:val="00B40470"/>
    <w:rsid w:val="00B66AE4"/>
    <w:rsid w:val="00B831B9"/>
    <w:rsid w:val="00B926A3"/>
    <w:rsid w:val="00BB012D"/>
    <w:rsid w:val="00BC199C"/>
    <w:rsid w:val="00BD13CE"/>
    <w:rsid w:val="00BD32C2"/>
    <w:rsid w:val="00BF4147"/>
    <w:rsid w:val="00C01B59"/>
    <w:rsid w:val="00C04519"/>
    <w:rsid w:val="00C776A6"/>
    <w:rsid w:val="00C82953"/>
    <w:rsid w:val="00C832CD"/>
    <w:rsid w:val="00CA2C12"/>
    <w:rsid w:val="00CB0717"/>
    <w:rsid w:val="00CB268A"/>
    <w:rsid w:val="00CD468F"/>
    <w:rsid w:val="00CD54A3"/>
    <w:rsid w:val="00CF0E1F"/>
    <w:rsid w:val="00CF563C"/>
    <w:rsid w:val="00CF76B0"/>
    <w:rsid w:val="00D016F6"/>
    <w:rsid w:val="00D05171"/>
    <w:rsid w:val="00D2500B"/>
    <w:rsid w:val="00D43FEE"/>
    <w:rsid w:val="00D50835"/>
    <w:rsid w:val="00D86ACA"/>
    <w:rsid w:val="00D916A7"/>
    <w:rsid w:val="00D92F8B"/>
    <w:rsid w:val="00DA430F"/>
    <w:rsid w:val="00DB465A"/>
    <w:rsid w:val="00DB7330"/>
    <w:rsid w:val="00E02D61"/>
    <w:rsid w:val="00E30EE5"/>
    <w:rsid w:val="00E46D8D"/>
    <w:rsid w:val="00E51DFC"/>
    <w:rsid w:val="00E53493"/>
    <w:rsid w:val="00E70205"/>
    <w:rsid w:val="00E7201B"/>
    <w:rsid w:val="00EA41A6"/>
    <w:rsid w:val="00EB1F17"/>
    <w:rsid w:val="00EB523E"/>
    <w:rsid w:val="00ED26E4"/>
    <w:rsid w:val="00F012DD"/>
    <w:rsid w:val="00F24059"/>
    <w:rsid w:val="00F34D4B"/>
    <w:rsid w:val="00F4285F"/>
    <w:rsid w:val="00F5030F"/>
    <w:rsid w:val="00F9306D"/>
    <w:rsid w:val="00FA5E91"/>
    <w:rsid w:val="00FB5F2E"/>
    <w:rsid w:val="00FB69B5"/>
    <w:rsid w:val="00FC11B4"/>
    <w:rsid w:val="00FE0C9C"/>
    <w:rsid w:val="00FF25D8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D0A2"/>
  <w15:docId w15:val="{8F3BABF4-ECC8-4E48-AE97-7262FBD6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4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4733D"/>
    <w:rPr>
      <w:b/>
      <w:bCs/>
    </w:rPr>
  </w:style>
  <w:style w:type="paragraph" w:styleId="Odstavecseseznamem">
    <w:name w:val="List Paragraph"/>
    <w:basedOn w:val="Normln"/>
    <w:uiPriority w:val="34"/>
    <w:qFormat/>
    <w:rsid w:val="007F42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D3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1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65F5"/>
  </w:style>
  <w:style w:type="paragraph" w:styleId="Zpat">
    <w:name w:val="footer"/>
    <w:basedOn w:val="Normln"/>
    <w:link w:val="ZpatChar"/>
    <w:uiPriority w:val="99"/>
    <w:unhideWhenUsed/>
    <w:rsid w:val="0081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1918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Cihlarska</Company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Kunovice</dc:creator>
  <cp:keywords/>
  <dc:description/>
  <cp:lastModifiedBy>Mgr. Marcela Trvajová</cp:lastModifiedBy>
  <cp:revision>51</cp:revision>
  <cp:lastPrinted>2022-11-15T12:25:00Z</cp:lastPrinted>
  <dcterms:created xsi:type="dcterms:W3CDTF">2018-09-27T08:38:00Z</dcterms:created>
  <dcterms:modified xsi:type="dcterms:W3CDTF">2025-06-23T11:23:00Z</dcterms:modified>
</cp:coreProperties>
</file>