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F2C1" w14:textId="77777777" w:rsidR="00A33E60" w:rsidRDefault="00A33E60" w:rsidP="00A33E6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PRAVIDLA PRO PODÁVÁNÍ</w:t>
      </w:r>
      <w:r>
        <w:rPr>
          <w:rStyle w:val="eop"/>
          <w:rFonts w:eastAsiaTheme="majorEastAsia"/>
        </w:rPr>
        <w:t> </w:t>
      </w:r>
    </w:p>
    <w:p w14:paraId="6719D531" w14:textId="77777777" w:rsidR="00A33E60" w:rsidRDefault="00A33E60" w:rsidP="00A33E6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A VYŘIZOVÁNÍ STÍŽNOSTÍ</w:t>
      </w:r>
      <w:r>
        <w:rPr>
          <w:rStyle w:val="eop"/>
          <w:rFonts w:eastAsiaTheme="majorEastAsia"/>
        </w:rPr>
        <w:t> </w:t>
      </w:r>
    </w:p>
    <w:p w14:paraId="65149509" w14:textId="77777777" w:rsidR="00A33E60" w:rsidRDefault="00A33E60" w:rsidP="00A33E60">
      <w:pPr>
        <w:pStyle w:val="paragraph"/>
        <w:spacing w:before="0" w:beforeAutospacing="0" w:after="0" w:afterAutospacing="0"/>
        <w:jc w:val="both"/>
        <w:textAlignment w:val="baseline"/>
        <w:rPr>
          <w:rFonts w:ascii="Segoe UI" w:hAnsi="Segoe UI" w:cs="Segoe UI"/>
          <w:color w:val="292526"/>
          <w:sz w:val="18"/>
          <w:szCs w:val="18"/>
        </w:rPr>
      </w:pPr>
      <w:r>
        <w:rPr>
          <w:rStyle w:val="eop"/>
          <w:rFonts w:eastAsiaTheme="majorEastAsia"/>
          <w:sz w:val="20"/>
          <w:szCs w:val="20"/>
        </w:rPr>
        <w:t> </w:t>
      </w:r>
    </w:p>
    <w:p w14:paraId="61A66B1C"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Stěžovatel má právo vyjádřit svůj nesouhlas, výhradu či výtku ke službám, k provozu a k životu v našem domově formou stížnosti. </w:t>
      </w:r>
      <w:r>
        <w:rPr>
          <w:rStyle w:val="eop"/>
          <w:rFonts w:eastAsiaTheme="majorEastAsia"/>
        </w:rPr>
        <w:t> </w:t>
      </w:r>
    </w:p>
    <w:p w14:paraId="48680024"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Přijímány nejsou stížnosti, které nesouvisí s naším zařízením.</w:t>
      </w:r>
      <w:r>
        <w:rPr>
          <w:rStyle w:val="eop"/>
          <w:rFonts w:eastAsiaTheme="majorEastAsia"/>
        </w:rPr>
        <w:t> </w:t>
      </w:r>
    </w:p>
    <w:p w14:paraId="58DA3F4A"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V případech, kdy nepůjde o stížnost, ale o podnět, připomínku či sdělení, nebude toto jako stížnost přijímáno s výjimkou výslovného přání podávající osoby. Podněty, připomínky a sdělení je možné napsat a vhodit do Schránky důvěry, která je rovněž určena pro písemně podané stížnosti, nebo je sdělit kterémukoli zaměstnanci Domova se zvláštním režimem Buchlovice. Ten je povinen je předat vedoucí domova. Podněty, připomínky a sdělení se řeší na poradách s vedoucí domova. </w:t>
      </w:r>
      <w:r>
        <w:rPr>
          <w:rStyle w:val="eop"/>
          <w:rFonts w:eastAsiaTheme="majorEastAsia"/>
        </w:rPr>
        <w:t> </w:t>
      </w:r>
    </w:p>
    <w:p w14:paraId="7D811613" w14:textId="77777777" w:rsidR="00A33E60" w:rsidRDefault="00A33E60" w:rsidP="00A33E60">
      <w:pPr>
        <w:pStyle w:val="paragraph"/>
        <w:spacing w:before="0" w:beforeAutospacing="0" w:after="0" w:afterAutospacing="0"/>
        <w:textAlignment w:val="baseline"/>
        <w:rPr>
          <w:rStyle w:val="normaltextrun"/>
          <w:rFonts w:eastAsiaTheme="majorEastAsia"/>
          <w:b/>
          <w:bCs/>
        </w:rPr>
      </w:pPr>
    </w:p>
    <w:p w14:paraId="47BAEE65" w14:textId="349CC6BD" w:rsidR="00A33E60" w:rsidRDefault="00A33E60" w:rsidP="00A33E60">
      <w:pPr>
        <w:pStyle w:val="paragraph"/>
        <w:spacing w:before="0" w:beforeAutospacing="0" w:after="0" w:afterAutospacing="0"/>
        <w:textAlignment w:val="baseline"/>
        <w:rPr>
          <w:rFonts w:ascii="Segoe UI" w:hAnsi="Segoe UI" w:cs="Segoe UI"/>
          <w:color w:val="0F4761"/>
          <w:sz w:val="18"/>
          <w:szCs w:val="18"/>
        </w:rPr>
      </w:pPr>
      <w:r>
        <w:rPr>
          <w:rStyle w:val="normaltextrun"/>
          <w:rFonts w:eastAsiaTheme="majorEastAsia"/>
          <w:b/>
          <w:bCs/>
        </w:rPr>
        <w:t>Způsoby, formy a postupy podání stížností</w:t>
      </w:r>
      <w:r>
        <w:rPr>
          <w:rStyle w:val="eop"/>
          <w:rFonts w:eastAsiaTheme="majorEastAsia"/>
        </w:rPr>
        <w:t> </w:t>
      </w:r>
    </w:p>
    <w:p w14:paraId="0C0873E7" w14:textId="77777777" w:rsidR="00A33E60" w:rsidRDefault="00A33E60" w:rsidP="00A33E60">
      <w:pPr>
        <w:pStyle w:val="paragraph"/>
        <w:spacing w:before="0" w:beforeAutospacing="0" w:after="0" w:afterAutospacing="0"/>
        <w:jc w:val="both"/>
        <w:textAlignment w:val="baseline"/>
        <w:rPr>
          <w:rStyle w:val="normaltextrun"/>
          <w:rFonts w:eastAsiaTheme="majorEastAsia"/>
          <w:b/>
          <w:bCs/>
        </w:rPr>
      </w:pPr>
    </w:p>
    <w:p w14:paraId="695883D6" w14:textId="5C38D9CD" w:rsidR="00A33E60" w:rsidRDefault="00A33E60" w:rsidP="00A33E60">
      <w:pPr>
        <w:pStyle w:val="paragraph"/>
        <w:spacing w:before="0" w:beforeAutospacing="0" w:after="0" w:afterAutospacing="0"/>
        <w:jc w:val="both"/>
        <w:textAlignment w:val="baseline"/>
        <w:rPr>
          <w:rFonts w:ascii="Segoe UI" w:hAnsi="Segoe UI" w:cs="Segoe UI"/>
          <w:color w:val="0F4761"/>
          <w:sz w:val="18"/>
          <w:szCs w:val="18"/>
        </w:rPr>
      </w:pPr>
      <w:r>
        <w:rPr>
          <w:rStyle w:val="normaltextrun"/>
          <w:rFonts w:eastAsiaTheme="majorEastAsia"/>
          <w:b/>
          <w:bCs/>
        </w:rPr>
        <w:t>Písemně:</w:t>
      </w:r>
      <w:r>
        <w:rPr>
          <w:rStyle w:val="eop"/>
          <w:rFonts w:eastAsiaTheme="majorEastAsia"/>
        </w:rPr>
        <w:t> </w:t>
      </w:r>
    </w:p>
    <w:p w14:paraId="03C69F35"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Do schránky s nápise</w:t>
      </w:r>
      <w:r>
        <w:rPr>
          <w:rStyle w:val="normaltextrun"/>
          <w:rFonts w:eastAsiaTheme="majorEastAsia"/>
          <w:color w:val="000000"/>
        </w:rPr>
        <w:t>m</w:t>
      </w:r>
      <w:r>
        <w:rPr>
          <w:rStyle w:val="normaltextrun"/>
          <w:rFonts w:eastAsiaTheme="majorEastAsia"/>
          <w:i/>
          <w:iCs/>
          <w:color w:val="FF0000"/>
        </w:rPr>
        <w:t xml:space="preserve"> </w:t>
      </w:r>
      <w:r>
        <w:rPr>
          <w:rStyle w:val="normaltextrun"/>
          <w:rFonts w:eastAsiaTheme="majorEastAsia"/>
          <w:b/>
          <w:bCs/>
        </w:rPr>
        <w:t xml:space="preserve">Schránka důvěry </w:t>
      </w:r>
      <w:r>
        <w:rPr>
          <w:rStyle w:val="normaltextrun"/>
          <w:rFonts w:eastAsiaTheme="majorEastAsia"/>
        </w:rPr>
        <w:t>umístěné u vstupních dveří domova, ve vestibulu domova a před jídelnou.</w:t>
      </w:r>
      <w:r>
        <w:rPr>
          <w:rStyle w:val="normaltextrun"/>
          <w:rFonts w:eastAsiaTheme="majorEastAsia"/>
          <w:i/>
          <w:iCs/>
        </w:rPr>
        <w:t xml:space="preserve"> </w:t>
      </w:r>
      <w:r>
        <w:rPr>
          <w:rStyle w:val="normaltextrun"/>
          <w:rFonts w:eastAsiaTheme="majorEastAsia"/>
        </w:rPr>
        <w:t>Stížnosti podané do Schránky důvěry pravidelně a za přítomnosti dalšího svědka vybírá sociální pracovnice 1x týdně.</w:t>
      </w:r>
      <w:r>
        <w:rPr>
          <w:rStyle w:val="eop"/>
          <w:rFonts w:eastAsiaTheme="majorEastAsia"/>
        </w:rPr>
        <w:t> </w:t>
      </w:r>
    </w:p>
    <w:p w14:paraId="75D66E65"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eop"/>
          <w:rFonts w:eastAsiaTheme="majorEastAsia"/>
          <w:sz w:val="2"/>
          <w:szCs w:val="2"/>
        </w:rPr>
        <w:t> </w:t>
      </w:r>
    </w:p>
    <w:p w14:paraId="7F993850" w14:textId="77777777" w:rsidR="00A33E60" w:rsidRDefault="00A33E60" w:rsidP="00A33E60">
      <w:pPr>
        <w:pStyle w:val="paragraph"/>
        <w:spacing w:before="0" w:beforeAutospacing="0" w:after="0" w:afterAutospacing="0"/>
        <w:textAlignment w:val="baseline"/>
        <w:rPr>
          <w:rStyle w:val="normaltextrun"/>
          <w:rFonts w:eastAsiaTheme="majorEastAsia"/>
          <w:b/>
          <w:bCs/>
        </w:rPr>
      </w:pPr>
    </w:p>
    <w:p w14:paraId="3E561719" w14:textId="3B532402"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Na adresu</w:t>
      </w:r>
      <w:r>
        <w:rPr>
          <w:rStyle w:val="normaltextrun"/>
          <w:rFonts w:eastAsiaTheme="majorEastAsia"/>
        </w:rPr>
        <w:t>:</w:t>
      </w:r>
      <w:r>
        <w:rPr>
          <w:rStyle w:val="eop"/>
          <w:rFonts w:eastAsiaTheme="majorEastAsia"/>
        </w:rPr>
        <w:t> </w:t>
      </w:r>
    </w:p>
    <w:p w14:paraId="07C0DE0C"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Domov se zvláštním režimem Buchlovice   </w:t>
      </w:r>
      <w:r>
        <w:rPr>
          <w:rStyle w:val="eop"/>
          <w:rFonts w:eastAsiaTheme="majorEastAsia"/>
        </w:rPr>
        <w:t> </w:t>
      </w:r>
    </w:p>
    <w:p w14:paraId="0D131C2C"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U Domova 470 </w:t>
      </w:r>
      <w:r>
        <w:rPr>
          <w:rStyle w:val="eop"/>
          <w:rFonts w:eastAsiaTheme="majorEastAsia"/>
        </w:rPr>
        <w:t> </w:t>
      </w:r>
    </w:p>
    <w:p w14:paraId="312C8519"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687 08 Buchlovice</w:t>
      </w:r>
      <w:r>
        <w:rPr>
          <w:rStyle w:val="eop"/>
          <w:rFonts w:eastAsiaTheme="majorEastAsia"/>
        </w:rPr>
        <w:t> </w:t>
      </w:r>
    </w:p>
    <w:p w14:paraId="13FAE401"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e-mail: </w:t>
      </w:r>
      <w:proofErr w:type="spellStart"/>
      <w:r>
        <w:rPr>
          <w:rStyle w:val="normaltextrun"/>
          <w:rFonts w:eastAsiaTheme="majorEastAsia"/>
        </w:rPr>
        <w:t>ludmila.hajkova</w:t>
      </w:r>
      <w:proofErr w:type="spellEnd"/>
      <w:r>
        <w:rPr>
          <w:rStyle w:val="normaltextrun"/>
          <w:rFonts w:eastAsiaTheme="majorEastAsia"/>
          <w:lang w:val="en-US"/>
        </w:rPr>
        <w:t>@</w:t>
      </w:r>
      <w:r>
        <w:rPr>
          <w:rStyle w:val="normaltextrun"/>
          <w:rFonts w:eastAsiaTheme="majorEastAsia"/>
        </w:rPr>
        <w:t>ssluh.cz</w:t>
      </w:r>
      <w:r>
        <w:rPr>
          <w:rStyle w:val="eop"/>
          <w:rFonts w:eastAsiaTheme="majorEastAsia"/>
        </w:rPr>
        <w:t> </w:t>
      </w:r>
    </w:p>
    <w:p w14:paraId="404F2D00" w14:textId="77777777" w:rsidR="00A33E60" w:rsidRDefault="00A33E60" w:rsidP="00A33E60">
      <w:pPr>
        <w:pStyle w:val="paragraph"/>
        <w:spacing w:before="0" w:beforeAutospacing="0" w:after="0" w:afterAutospacing="0"/>
        <w:jc w:val="both"/>
        <w:textAlignment w:val="baseline"/>
        <w:rPr>
          <w:rStyle w:val="normaltextrun"/>
          <w:rFonts w:eastAsiaTheme="majorEastAsia"/>
          <w:b/>
          <w:bCs/>
        </w:rPr>
      </w:pPr>
    </w:p>
    <w:p w14:paraId="1B09BEA0" w14:textId="3412623A" w:rsidR="00A33E60" w:rsidRDefault="00A33E60" w:rsidP="00A33E60">
      <w:pPr>
        <w:pStyle w:val="paragraph"/>
        <w:spacing w:before="0" w:beforeAutospacing="0" w:after="0" w:afterAutospacing="0"/>
        <w:jc w:val="both"/>
        <w:textAlignment w:val="baseline"/>
        <w:rPr>
          <w:rFonts w:ascii="Segoe UI" w:hAnsi="Segoe UI" w:cs="Segoe UI"/>
          <w:color w:val="0F4761"/>
          <w:sz w:val="18"/>
          <w:szCs w:val="18"/>
        </w:rPr>
      </w:pPr>
      <w:r>
        <w:rPr>
          <w:rStyle w:val="normaltextrun"/>
          <w:rFonts w:eastAsiaTheme="majorEastAsia"/>
          <w:b/>
          <w:bCs/>
        </w:rPr>
        <w:t>Ústně:</w:t>
      </w:r>
      <w:r>
        <w:rPr>
          <w:rStyle w:val="eop"/>
          <w:rFonts w:eastAsiaTheme="majorEastAsia"/>
        </w:rPr>
        <w:t> </w:t>
      </w:r>
    </w:p>
    <w:p w14:paraId="5FE2C5CF" w14:textId="77777777" w:rsidR="00A33E60" w:rsidRDefault="00A33E60" w:rsidP="00A33E60">
      <w:pPr>
        <w:pStyle w:val="paragraph"/>
        <w:spacing w:before="0" w:beforeAutospacing="0" w:after="0" w:afterAutospacing="0"/>
        <w:jc w:val="both"/>
        <w:textAlignment w:val="baseline"/>
        <w:rPr>
          <w:rFonts w:ascii="Segoe UI" w:hAnsi="Segoe UI" w:cs="Segoe UI"/>
          <w:color w:val="0F4761"/>
          <w:sz w:val="18"/>
          <w:szCs w:val="18"/>
        </w:rPr>
      </w:pPr>
      <w:r>
        <w:rPr>
          <w:rStyle w:val="normaltextrun"/>
          <w:rFonts w:eastAsiaTheme="majorEastAsia"/>
        </w:rPr>
        <w:t>Vedoucí domova, vedoucí sestře, sociální pracovnici, nebo kterémukoliv zaměstnanci našeho domova. </w:t>
      </w:r>
      <w:r>
        <w:rPr>
          <w:rStyle w:val="eop"/>
          <w:rFonts w:eastAsiaTheme="majorEastAsia"/>
        </w:rPr>
        <w:t> </w:t>
      </w:r>
    </w:p>
    <w:p w14:paraId="19CB6D32"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eop"/>
          <w:rFonts w:eastAsiaTheme="majorEastAsia"/>
          <w:sz w:val="2"/>
          <w:szCs w:val="2"/>
        </w:rPr>
        <w:t> </w:t>
      </w:r>
    </w:p>
    <w:p w14:paraId="2C28C638"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U sociální pracovnice je možné podávat stížnosti každý pracovní den od 8.00 – 15.00 hod., u ostatních výše uvedených pracovníků příležitostně. Všichni příjemci stížností jsou povinni přijmout jakoukoliv stížnost. Pouze v případech, kdy je stížnost směřována na ně samotné, odkáže stěžovatele přímo na vedoucí domova. </w:t>
      </w:r>
      <w:r>
        <w:rPr>
          <w:rStyle w:val="eop"/>
          <w:rFonts w:eastAsiaTheme="majorEastAsia"/>
        </w:rPr>
        <w:t> </w:t>
      </w:r>
    </w:p>
    <w:p w14:paraId="33492EE2"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Pokud je stížnost podána stěžovatelem ústně, příjemce stížnost sepíše, stěžujícímu záznam přečte, nechá stěžovatelem podepsat a předá </w:t>
      </w:r>
      <w:proofErr w:type="spellStart"/>
      <w:r>
        <w:rPr>
          <w:rStyle w:val="normaltextrun"/>
          <w:rFonts w:eastAsiaTheme="majorEastAsia"/>
        </w:rPr>
        <w:t>vyřizovateli</w:t>
      </w:r>
      <w:proofErr w:type="spellEnd"/>
      <w:r>
        <w:rPr>
          <w:rStyle w:val="normaltextrun"/>
          <w:rFonts w:eastAsiaTheme="majorEastAsia"/>
        </w:rPr>
        <w:t xml:space="preserve"> stížností. Stěžovatel, který chce zůstat v anonymitě, má možnost podpis odmítnout. </w:t>
      </w:r>
      <w:r>
        <w:rPr>
          <w:rStyle w:val="eop"/>
          <w:rFonts w:eastAsiaTheme="majorEastAsia"/>
        </w:rPr>
        <w:t> </w:t>
      </w:r>
    </w:p>
    <w:p w14:paraId="19985418"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14"/>
          <w:szCs w:val="14"/>
        </w:rPr>
        <w:t> </w:t>
      </w:r>
    </w:p>
    <w:p w14:paraId="03DED4D8"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Telefonicky:</w:t>
      </w:r>
      <w:r>
        <w:rPr>
          <w:rStyle w:val="eop"/>
          <w:rFonts w:eastAsiaTheme="majorEastAsia"/>
        </w:rPr>
        <w:t> </w:t>
      </w:r>
    </w:p>
    <w:p w14:paraId="169817D2"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Na čísle: 572 435 523, 603 340 272 </w:t>
      </w:r>
      <w:r>
        <w:rPr>
          <w:rStyle w:val="eop"/>
          <w:rFonts w:eastAsiaTheme="majorEastAsia"/>
        </w:rPr>
        <w:t> </w:t>
      </w:r>
    </w:p>
    <w:p w14:paraId="63D6935A"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14"/>
          <w:szCs w:val="14"/>
        </w:rPr>
        <w:t> </w:t>
      </w:r>
    </w:p>
    <w:p w14:paraId="39DFC926"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
          <w:szCs w:val="2"/>
        </w:rPr>
        <w:t> </w:t>
      </w:r>
    </w:p>
    <w:p w14:paraId="59348E65"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Anonymní stížnost:</w:t>
      </w:r>
      <w:r>
        <w:rPr>
          <w:rStyle w:val="eop"/>
          <w:rFonts w:eastAsiaTheme="majorEastAsia"/>
        </w:rPr>
        <w:t> </w:t>
      </w:r>
    </w:p>
    <w:p w14:paraId="50479F7E"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Anonymní stížnost je možno dát do schránky důvěry. Pověřený pracovník jí prošetří, případně jí předá odpovědné osobě. Odpověď na anonymní stížnost je vedena v evidenci stížností. Slouží pouze jako zdroj informací, na jehož základě může být zlepšena kvalita sociální služby, řeší se v pracovním týmu.</w:t>
      </w:r>
      <w:r>
        <w:rPr>
          <w:rStyle w:val="eop"/>
          <w:rFonts w:eastAsiaTheme="majorEastAsia"/>
        </w:rPr>
        <w:t> </w:t>
      </w:r>
    </w:p>
    <w:p w14:paraId="66BE86B4"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Vyřizování stížností</w:t>
      </w:r>
      <w:r>
        <w:rPr>
          <w:rStyle w:val="eop"/>
          <w:rFonts w:eastAsiaTheme="majorEastAsia"/>
        </w:rPr>
        <w:t> </w:t>
      </w:r>
    </w:p>
    <w:p w14:paraId="364290BE"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10"/>
          <w:szCs w:val="10"/>
        </w:rPr>
        <w:t> </w:t>
      </w:r>
    </w:p>
    <w:p w14:paraId="5EC43901" w14:textId="77777777" w:rsidR="00A33E60" w:rsidRDefault="00A33E60" w:rsidP="00A33E60">
      <w:pPr>
        <w:pStyle w:val="paragraph"/>
        <w:spacing w:before="0" w:beforeAutospacing="0" w:after="0" w:afterAutospacing="0"/>
        <w:jc w:val="both"/>
        <w:textAlignment w:val="baseline"/>
        <w:rPr>
          <w:rStyle w:val="normaltextrun"/>
          <w:rFonts w:eastAsiaTheme="majorEastAsia"/>
        </w:rPr>
      </w:pPr>
    </w:p>
    <w:p w14:paraId="32B78B56" w14:textId="387E425A"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Stížnost může podat klient našeho domova, jeho zástupce, jiná zmocněná osoba nebo osoba blízká, pokud toho klient není sám schopný, a to ve lhůtě 1 roku ode dne, kdy nastala skutečnost, která je předmětem stížnosti. Podání stížnosti nesmí být stěžovateli, nebo osobě, které je nebo </w:t>
      </w:r>
      <w:r>
        <w:rPr>
          <w:rStyle w:val="normaltextrun"/>
          <w:rFonts w:eastAsiaTheme="majorEastAsia"/>
        </w:rPr>
        <w:lastRenderedPageBreak/>
        <w:t>byla poskytována sociální služba, jíž se stížnost týká, a která není zároveň stěžovatelem, na újmu. </w:t>
      </w:r>
      <w:r>
        <w:rPr>
          <w:rStyle w:val="eop"/>
          <w:rFonts w:eastAsiaTheme="majorEastAsia"/>
        </w:rPr>
        <w:t> </w:t>
      </w:r>
    </w:p>
    <w:p w14:paraId="46693291"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CC5B3BA"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Domov se zvláštním režimem je povinen vyřídit stížnost do 30 dnů ode dne, kdy mu byla doručena. Tuto lhůtu může poskytovatel sociálních služeb v odůvodněných případech prodloužit o dalších 30 dnů. O prodloužení lhůty a důvodech jejího prodloužení je poskytovatel povinen písemně informovat stěžovatele.</w:t>
      </w:r>
      <w:r>
        <w:rPr>
          <w:rStyle w:val="eop"/>
          <w:rFonts w:eastAsiaTheme="majorEastAsia"/>
        </w:rPr>
        <w:t> </w:t>
      </w:r>
    </w:p>
    <w:p w14:paraId="578CB23F"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12"/>
          <w:szCs w:val="12"/>
        </w:rPr>
        <w:t> </w:t>
      </w:r>
    </w:p>
    <w:p w14:paraId="4B9F0642" w14:textId="77777777"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V případě, že nebude dosaženo přijatelného závěru, má stěžovatel možnost obrátit se přímo na poskytovatele nebo zřizovatele, kterými jsou:</w:t>
      </w:r>
      <w:r>
        <w:rPr>
          <w:rStyle w:val="eop"/>
          <w:rFonts w:eastAsiaTheme="majorEastAsia"/>
        </w:rPr>
        <w:t> </w:t>
      </w:r>
    </w:p>
    <w:p w14:paraId="1572CF55" w14:textId="1A9B893B" w:rsidR="00A33E60" w:rsidRDefault="00A33E60" w:rsidP="00A33E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10"/>
          <w:szCs w:val="10"/>
        </w:rPr>
        <w:t> </w:t>
      </w:r>
    </w:p>
    <w:p w14:paraId="7088A2AD" w14:textId="43D218D0" w:rsidR="00A33E60" w:rsidRDefault="00A33E60" w:rsidP="00A33E60">
      <w:pPr>
        <w:pStyle w:val="paragraph"/>
        <w:numPr>
          <w:ilvl w:val="0"/>
          <w:numId w:val="5"/>
        </w:numPr>
        <w:spacing w:before="0" w:beforeAutospacing="0" w:after="0" w:afterAutospacing="0"/>
        <w:textAlignment w:val="baseline"/>
      </w:pPr>
      <w:r>
        <w:rPr>
          <w:rStyle w:val="normaltextrun"/>
          <w:rFonts w:eastAsiaTheme="majorEastAsia"/>
          <w:b/>
          <w:bCs/>
        </w:rPr>
        <w:t>Sociální služby Uherské Hradiště, Štěpnická 1139, 686 06 Uherské Hradiště</w:t>
      </w:r>
      <w:r>
        <w:rPr>
          <w:rStyle w:val="eop"/>
          <w:rFonts w:eastAsiaTheme="majorEastAsia"/>
        </w:rPr>
        <w:t> </w:t>
      </w:r>
    </w:p>
    <w:p w14:paraId="44D5CCE5" w14:textId="77777777" w:rsidR="00A33E60" w:rsidRDefault="00A33E60" w:rsidP="00A33E60">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Ředitelka: Ing. Marie Fremlová, tel: 572 414 568</w:t>
      </w:r>
      <w:r>
        <w:rPr>
          <w:rStyle w:val="eop"/>
          <w:rFonts w:eastAsiaTheme="majorEastAsia"/>
        </w:rPr>
        <w:t> </w:t>
      </w:r>
    </w:p>
    <w:p w14:paraId="59224561" w14:textId="77777777" w:rsidR="00A33E60" w:rsidRDefault="00A33E60" w:rsidP="00A33E60">
      <w:pPr>
        <w:pStyle w:val="paragraph"/>
        <w:spacing w:before="0" w:beforeAutospacing="0" w:after="0" w:afterAutospacing="0"/>
        <w:ind w:left="720"/>
        <w:textAlignment w:val="baseline"/>
        <w:rPr>
          <w:rFonts w:ascii="Segoe UI" w:hAnsi="Segoe UI" w:cs="Segoe UI"/>
          <w:sz w:val="18"/>
          <w:szCs w:val="18"/>
        </w:rPr>
      </w:pPr>
      <w:hyperlink r:id="rId5" w:tgtFrame="_blank" w:history="1">
        <w:r>
          <w:rPr>
            <w:rStyle w:val="normaltextrun"/>
            <w:rFonts w:eastAsiaTheme="majorEastAsia"/>
            <w:color w:val="0000FF"/>
            <w:u w:val="single"/>
          </w:rPr>
          <w:t>marie.fremlova@ssluh.cz</w:t>
        </w:r>
      </w:hyperlink>
      <w:r>
        <w:rPr>
          <w:rStyle w:val="eop"/>
          <w:rFonts w:eastAsiaTheme="majorEastAsia"/>
        </w:rPr>
        <w:t> </w:t>
      </w:r>
    </w:p>
    <w:p w14:paraId="12CC926D" w14:textId="77777777" w:rsidR="00A33E60" w:rsidRDefault="00A33E60" w:rsidP="00A33E60">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4D1A208F" w14:textId="5F1E0E16" w:rsidR="00A33E60" w:rsidRDefault="00A33E60" w:rsidP="00A33E60">
      <w:pPr>
        <w:pStyle w:val="paragraph"/>
        <w:numPr>
          <w:ilvl w:val="0"/>
          <w:numId w:val="5"/>
        </w:numPr>
        <w:spacing w:before="0" w:beforeAutospacing="0" w:after="0" w:afterAutospacing="0"/>
        <w:textAlignment w:val="baseline"/>
      </w:pPr>
      <w:r>
        <w:rPr>
          <w:rStyle w:val="normaltextrun"/>
          <w:rFonts w:eastAsiaTheme="majorEastAsia"/>
          <w:b/>
          <w:bCs/>
          <w:color w:val="000000"/>
        </w:rPr>
        <w:t>Zlínský kraj, Tř. Tomáše Bati 21, 761 90 Zlín </w:t>
      </w:r>
      <w:r>
        <w:rPr>
          <w:rStyle w:val="eop"/>
          <w:rFonts w:eastAsiaTheme="majorEastAsia"/>
          <w:color w:val="000000"/>
        </w:rPr>
        <w:t> </w:t>
      </w:r>
    </w:p>
    <w:p w14:paraId="7E5FFA4B" w14:textId="77777777" w:rsidR="00A33E60" w:rsidRDefault="00A33E60" w:rsidP="00A33E60">
      <w:pPr>
        <w:pStyle w:val="paragraph"/>
        <w:spacing w:before="0" w:beforeAutospacing="0" w:after="0" w:afterAutospacing="0"/>
        <w:ind w:left="630"/>
        <w:textAlignment w:val="baseline"/>
        <w:rPr>
          <w:rFonts w:ascii="Segoe UI" w:hAnsi="Segoe UI" w:cs="Segoe UI"/>
          <w:sz w:val="18"/>
          <w:szCs w:val="18"/>
        </w:rPr>
      </w:pPr>
      <w:r>
        <w:rPr>
          <w:rStyle w:val="normaltextrun"/>
          <w:rFonts w:eastAsiaTheme="majorEastAsia"/>
          <w:color w:val="000000"/>
        </w:rPr>
        <w:t>Odbor sociálních věcí, tel: 577 043 111</w:t>
      </w:r>
      <w:r>
        <w:rPr>
          <w:rStyle w:val="eop"/>
          <w:rFonts w:eastAsiaTheme="majorEastAsia"/>
          <w:color w:val="000000"/>
        </w:rPr>
        <w:t> </w:t>
      </w:r>
    </w:p>
    <w:p w14:paraId="4312021C"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24E7D78C"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V případě nesouhlasu s vyřízením stížnosti nebo v případě, kdy nebyla dodržena stanovená lhůta pro vyřízení stížnosti, může stěžovatel žádat o prověření vyřízení stížnosti Ministerstvo práce a sociálních věcí, a to ve lhůtě do 60 dnů ode dne, kdy Vám bylo vyřízení stížnosti doručeno, nebo ode dne, kdy uplynula lhůta pro vyřízení stížnosti.</w:t>
      </w:r>
      <w:r>
        <w:rPr>
          <w:rStyle w:val="eop"/>
          <w:rFonts w:eastAsiaTheme="majorEastAsia"/>
        </w:rPr>
        <w:t> </w:t>
      </w:r>
    </w:p>
    <w:p w14:paraId="6D44D47F"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49906A6"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Dále je možné využít kontakty:</w:t>
      </w:r>
      <w:r>
        <w:rPr>
          <w:rStyle w:val="eop"/>
          <w:rFonts w:eastAsiaTheme="majorEastAsia"/>
        </w:rPr>
        <w:t> </w:t>
      </w:r>
    </w:p>
    <w:p w14:paraId="7DA0C12D" w14:textId="77777777" w:rsidR="00A33E60" w:rsidRDefault="00A33E60" w:rsidP="00A33E6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1B1FE85E" w14:textId="1E8672C2" w:rsidR="00A33E60" w:rsidRDefault="00A33E60" w:rsidP="00A33E60">
      <w:pPr>
        <w:pStyle w:val="paragraph"/>
        <w:numPr>
          <w:ilvl w:val="0"/>
          <w:numId w:val="5"/>
        </w:numPr>
        <w:spacing w:before="0" w:beforeAutospacing="0" w:after="0" w:afterAutospacing="0"/>
        <w:textAlignment w:val="baseline"/>
      </w:pPr>
      <w:r>
        <w:rPr>
          <w:rStyle w:val="normaltextrun"/>
          <w:rFonts w:eastAsiaTheme="majorEastAsia"/>
          <w:b/>
          <w:bCs/>
        </w:rPr>
        <w:t>Kancelář veřejného ochránce práv, Údolní 658/39, 602 00 Brno</w:t>
      </w:r>
      <w:r>
        <w:rPr>
          <w:rStyle w:val="eop"/>
          <w:rFonts w:eastAsiaTheme="majorEastAsia"/>
        </w:rPr>
        <w:t> </w:t>
      </w:r>
    </w:p>
    <w:p w14:paraId="32220BEE" w14:textId="77777777" w:rsidR="00A33E60" w:rsidRDefault="00A33E60" w:rsidP="00A33E60">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tel.: 542 542 111, podatelna</w:t>
      </w:r>
      <w:r>
        <w:rPr>
          <w:rStyle w:val="normaltextrun"/>
          <w:rFonts w:eastAsiaTheme="majorEastAsia"/>
          <w:lang w:val="en-US"/>
        </w:rPr>
        <w:t>@</w:t>
      </w:r>
      <w:r>
        <w:rPr>
          <w:rStyle w:val="normaltextrun"/>
          <w:rFonts w:eastAsiaTheme="majorEastAsia"/>
        </w:rPr>
        <w:t>ochrance.cz</w:t>
      </w:r>
      <w:r>
        <w:rPr>
          <w:rStyle w:val="tabchar"/>
          <w:rFonts w:ascii="Calibri" w:hAnsi="Calibri" w:cs="Calibri"/>
        </w:rPr>
        <w:tab/>
      </w:r>
      <w:r>
        <w:rPr>
          <w:rStyle w:val="eop"/>
          <w:rFonts w:eastAsiaTheme="majorEastAsia"/>
        </w:rPr>
        <w:t> </w:t>
      </w:r>
    </w:p>
    <w:p w14:paraId="5F3082A0" w14:textId="77777777" w:rsidR="00A33E60" w:rsidRDefault="00A33E60" w:rsidP="00A33E60">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rPr>
        <w:t> </w:t>
      </w:r>
    </w:p>
    <w:p w14:paraId="631013CE" w14:textId="54600429" w:rsidR="00A33E60" w:rsidRDefault="00A33E60" w:rsidP="00A33E60">
      <w:pPr>
        <w:pStyle w:val="paragraph"/>
        <w:numPr>
          <w:ilvl w:val="0"/>
          <w:numId w:val="5"/>
        </w:numPr>
        <w:spacing w:before="0" w:beforeAutospacing="0" w:after="0" w:afterAutospacing="0"/>
        <w:jc w:val="both"/>
        <w:textAlignment w:val="baseline"/>
      </w:pPr>
      <w:r>
        <w:rPr>
          <w:rStyle w:val="normaltextrun"/>
          <w:rFonts w:eastAsiaTheme="majorEastAsia"/>
          <w:b/>
          <w:bCs/>
        </w:rPr>
        <w:t>Český helsinský výbor, Štefánikova 216/21, 118 00 Praha 5</w:t>
      </w:r>
      <w:r>
        <w:rPr>
          <w:rStyle w:val="eop"/>
          <w:rFonts w:eastAsiaTheme="majorEastAsia"/>
        </w:rPr>
        <w:t> </w:t>
      </w:r>
    </w:p>
    <w:p w14:paraId="7AD4C450" w14:textId="77777777" w:rsidR="00A33E60" w:rsidRDefault="00A33E60" w:rsidP="00A33E60">
      <w:pPr>
        <w:pStyle w:val="paragraph"/>
        <w:spacing w:before="0" w:beforeAutospacing="0" w:after="0" w:afterAutospacing="0"/>
        <w:ind w:left="630"/>
        <w:textAlignment w:val="baseline"/>
        <w:rPr>
          <w:rFonts w:ascii="Segoe UI" w:hAnsi="Segoe UI" w:cs="Segoe UI"/>
          <w:sz w:val="18"/>
          <w:szCs w:val="18"/>
        </w:rPr>
      </w:pPr>
      <w:r>
        <w:rPr>
          <w:rStyle w:val="normaltextrun"/>
          <w:rFonts w:eastAsiaTheme="majorEastAsia"/>
        </w:rPr>
        <w:t> </w:t>
      </w:r>
      <w:hyperlink r:id="rId6" w:tgtFrame="_blank" w:history="1">
        <w:r>
          <w:rPr>
            <w:rStyle w:val="normaltextrun"/>
            <w:rFonts w:eastAsiaTheme="majorEastAsia"/>
            <w:color w:val="000000"/>
          </w:rPr>
          <w:t>tel.:257</w:t>
        </w:r>
      </w:hyperlink>
      <w:r>
        <w:rPr>
          <w:rStyle w:val="normaltextrun"/>
          <w:rFonts w:eastAsiaTheme="majorEastAsia"/>
          <w:color w:val="000000"/>
        </w:rPr>
        <w:t xml:space="preserve"> </w:t>
      </w:r>
      <w:r>
        <w:rPr>
          <w:rStyle w:val="normaltextrun"/>
          <w:rFonts w:eastAsiaTheme="majorEastAsia"/>
        </w:rPr>
        <w:t>221 142</w:t>
      </w:r>
      <w:r>
        <w:rPr>
          <w:rStyle w:val="eop"/>
          <w:rFonts w:eastAsiaTheme="majorEastAsia"/>
        </w:rPr>
        <w:t> </w:t>
      </w:r>
    </w:p>
    <w:p w14:paraId="406E1465" w14:textId="77777777" w:rsidR="008109F5" w:rsidRDefault="008109F5"/>
    <w:sectPr w:rsidR="00810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FAA"/>
    <w:multiLevelType w:val="multilevel"/>
    <w:tmpl w:val="A68A8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02F5C"/>
    <w:multiLevelType w:val="multilevel"/>
    <w:tmpl w:val="3ECA3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12B2E"/>
    <w:multiLevelType w:val="hybridMultilevel"/>
    <w:tmpl w:val="4E06A2EA"/>
    <w:lvl w:ilvl="0" w:tplc="01A4466E">
      <w:start w:val="1"/>
      <w:numFmt w:val="decimal"/>
      <w:lvlText w:val="%1."/>
      <w:lvlJc w:val="left"/>
      <w:pPr>
        <w:ind w:left="720" w:hanging="360"/>
      </w:pPr>
      <w:rPr>
        <w:rFonts w:eastAsiaTheme="majorEastAsi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FE457B"/>
    <w:multiLevelType w:val="multilevel"/>
    <w:tmpl w:val="89949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4A5675"/>
    <w:multiLevelType w:val="multilevel"/>
    <w:tmpl w:val="141A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249396">
    <w:abstractNumId w:val="4"/>
  </w:num>
  <w:num w:numId="2" w16cid:durableId="168297459">
    <w:abstractNumId w:val="3"/>
  </w:num>
  <w:num w:numId="3" w16cid:durableId="254679255">
    <w:abstractNumId w:val="1"/>
  </w:num>
  <w:num w:numId="4" w16cid:durableId="200556581">
    <w:abstractNumId w:val="0"/>
  </w:num>
  <w:num w:numId="5" w16cid:durableId="197771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60"/>
    <w:rsid w:val="000659D7"/>
    <w:rsid w:val="006D4957"/>
    <w:rsid w:val="008109F5"/>
    <w:rsid w:val="00A33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CE68"/>
  <w15:chartTrackingRefBased/>
  <w15:docId w15:val="{D7D74C6E-312D-4BC1-94BB-020B3615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3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33E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33E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33E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33E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33E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33E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33E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3E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33E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33E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33E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33E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33E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33E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33E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33E60"/>
    <w:rPr>
      <w:rFonts w:eastAsiaTheme="majorEastAsia" w:cstheme="majorBidi"/>
      <w:color w:val="272727" w:themeColor="text1" w:themeTint="D8"/>
    </w:rPr>
  </w:style>
  <w:style w:type="paragraph" w:styleId="Nzev">
    <w:name w:val="Title"/>
    <w:basedOn w:val="Normln"/>
    <w:next w:val="Normln"/>
    <w:link w:val="NzevChar"/>
    <w:uiPriority w:val="10"/>
    <w:qFormat/>
    <w:rsid w:val="00A3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3E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3E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3E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33E60"/>
    <w:pPr>
      <w:spacing w:before="160"/>
      <w:jc w:val="center"/>
    </w:pPr>
    <w:rPr>
      <w:i/>
      <w:iCs/>
      <w:color w:val="404040" w:themeColor="text1" w:themeTint="BF"/>
    </w:rPr>
  </w:style>
  <w:style w:type="character" w:customStyle="1" w:styleId="CittChar">
    <w:name w:val="Citát Char"/>
    <w:basedOn w:val="Standardnpsmoodstavce"/>
    <w:link w:val="Citt"/>
    <w:uiPriority w:val="29"/>
    <w:rsid w:val="00A33E60"/>
    <w:rPr>
      <w:i/>
      <w:iCs/>
      <w:color w:val="404040" w:themeColor="text1" w:themeTint="BF"/>
    </w:rPr>
  </w:style>
  <w:style w:type="paragraph" w:styleId="Odstavecseseznamem">
    <w:name w:val="List Paragraph"/>
    <w:basedOn w:val="Normln"/>
    <w:uiPriority w:val="34"/>
    <w:qFormat/>
    <w:rsid w:val="00A33E60"/>
    <w:pPr>
      <w:ind w:left="720"/>
      <w:contextualSpacing/>
    </w:pPr>
  </w:style>
  <w:style w:type="character" w:styleId="Zdraznnintenzivn">
    <w:name w:val="Intense Emphasis"/>
    <w:basedOn w:val="Standardnpsmoodstavce"/>
    <w:uiPriority w:val="21"/>
    <w:qFormat/>
    <w:rsid w:val="00A33E60"/>
    <w:rPr>
      <w:i/>
      <w:iCs/>
      <w:color w:val="0F4761" w:themeColor="accent1" w:themeShade="BF"/>
    </w:rPr>
  </w:style>
  <w:style w:type="paragraph" w:styleId="Vrazncitt">
    <w:name w:val="Intense Quote"/>
    <w:basedOn w:val="Normln"/>
    <w:next w:val="Normln"/>
    <w:link w:val="VrazncittChar"/>
    <w:uiPriority w:val="30"/>
    <w:qFormat/>
    <w:rsid w:val="00A3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33E60"/>
    <w:rPr>
      <w:i/>
      <w:iCs/>
      <w:color w:val="0F4761" w:themeColor="accent1" w:themeShade="BF"/>
    </w:rPr>
  </w:style>
  <w:style w:type="character" w:styleId="Odkazintenzivn">
    <w:name w:val="Intense Reference"/>
    <w:basedOn w:val="Standardnpsmoodstavce"/>
    <w:uiPriority w:val="32"/>
    <w:qFormat/>
    <w:rsid w:val="00A33E60"/>
    <w:rPr>
      <w:b/>
      <w:bCs/>
      <w:smallCaps/>
      <w:color w:val="0F4761" w:themeColor="accent1" w:themeShade="BF"/>
      <w:spacing w:val="5"/>
    </w:rPr>
  </w:style>
  <w:style w:type="paragraph" w:customStyle="1" w:styleId="paragraph">
    <w:name w:val="paragraph"/>
    <w:basedOn w:val="Normln"/>
    <w:rsid w:val="00A33E60"/>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normaltextrun">
    <w:name w:val="normaltextrun"/>
    <w:basedOn w:val="Standardnpsmoodstavce"/>
    <w:rsid w:val="00A33E60"/>
  </w:style>
  <w:style w:type="character" w:customStyle="1" w:styleId="eop">
    <w:name w:val="eop"/>
    <w:basedOn w:val="Standardnpsmoodstavce"/>
    <w:rsid w:val="00A33E60"/>
  </w:style>
  <w:style w:type="character" w:customStyle="1" w:styleId="tabchar">
    <w:name w:val="tabchar"/>
    <w:basedOn w:val="Standardnpsmoodstavce"/>
    <w:rsid w:val="00A3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217523">
      <w:bodyDiv w:val="1"/>
      <w:marLeft w:val="0"/>
      <w:marRight w:val="0"/>
      <w:marTop w:val="0"/>
      <w:marBottom w:val="0"/>
      <w:divBdr>
        <w:top w:val="none" w:sz="0" w:space="0" w:color="auto"/>
        <w:left w:val="none" w:sz="0" w:space="0" w:color="auto"/>
        <w:bottom w:val="none" w:sz="0" w:space="0" w:color="auto"/>
        <w:right w:val="none" w:sz="0" w:space="0" w:color="auto"/>
      </w:divBdr>
      <w:divsChild>
        <w:div w:id="1383365794">
          <w:marLeft w:val="0"/>
          <w:marRight w:val="0"/>
          <w:marTop w:val="0"/>
          <w:marBottom w:val="0"/>
          <w:divBdr>
            <w:top w:val="none" w:sz="0" w:space="0" w:color="auto"/>
            <w:left w:val="none" w:sz="0" w:space="0" w:color="auto"/>
            <w:bottom w:val="none" w:sz="0" w:space="0" w:color="auto"/>
            <w:right w:val="none" w:sz="0" w:space="0" w:color="auto"/>
          </w:divBdr>
        </w:div>
        <w:div w:id="1885864877">
          <w:marLeft w:val="0"/>
          <w:marRight w:val="0"/>
          <w:marTop w:val="0"/>
          <w:marBottom w:val="0"/>
          <w:divBdr>
            <w:top w:val="none" w:sz="0" w:space="0" w:color="auto"/>
            <w:left w:val="none" w:sz="0" w:space="0" w:color="auto"/>
            <w:bottom w:val="none" w:sz="0" w:space="0" w:color="auto"/>
            <w:right w:val="none" w:sz="0" w:space="0" w:color="auto"/>
          </w:divBdr>
        </w:div>
        <w:div w:id="2059090537">
          <w:marLeft w:val="0"/>
          <w:marRight w:val="0"/>
          <w:marTop w:val="0"/>
          <w:marBottom w:val="0"/>
          <w:divBdr>
            <w:top w:val="none" w:sz="0" w:space="0" w:color="auto"/>
            <w:left w:val="none" w:sz="0" w:space="0" w:color="auto"/>
            <w:bottom w:val="none" w:sz="0" w:space="0" w:color="auto"/>
            <w:right w:val="none" w:sz="0" w:space="0" w:color="auto"/>
          </w:divBdr>
        </w:div>
        <w:div w:id="2015766438">
          <w:marLeft w:val="0"/>
          <w:marRight w:val="0"/>
          <w:marTop w:val="0"/>
          <w:marBottom w:val="0"/>
          <w:divBdr>
            <w:top w:val="none" w:sz="0" w:space="0" w:color="auto"/>
            <w:left w:val="none" w:sz="0" w:space="0" w:color="auto"/>
            <w:bottom w:val="none" w:sz="0" w:space="0" w:color="auto"/>
            <w:right w:val="none" w:sz="0" w:space="0" w:color="auto"/>
          </w:divBdr>
        </w:div>
        <w:div w:id="642006564">
          <w:marLeft w:val="0"/>
          <w:marRight w:val="0"/>
          <w:marTop w:val="0"/>
          <w:marBottom w:val="0"/>
          <w:divBdr>
            <w:top w:val="none" w:sz="0" w:space="0" w:color="auto"/>
            <w:left w:val="none" w:sz="0" w:space="0" w:color="auto"/>
            <w:bottom w:val="none" w:sz="0" w:space="0" w:color="auto"/>
            <w:right w:val="none" w:sz="0" w:space="0" w:color="auto"/>
          </w:divBdr>
        </w:div>
        <w:div w:id="2040274180">
          <w:marLeft w:val="0"/>
          <w:marRight w:val="0"/>
          <w:marTop w:val="0"/>
          <w:marBottom w:val="0"/>
          <w:divBdr>
            <w:top w:val="none" w:sz="0" w:space="0" w:color="auto"/>
            <w:left w:val="none" w:sz="0" w:space="0" w:color="auto"/>
            <w:bottom w:val="none" w:sz="0" w:space="0" w:color="auto"/>
            <w:right w:val="none" w:sz="0" w:space="0" w:color="auto"/>
          </w:divBdr>
        </w:div>
        <w:div w:id="1150974541">
          <w:marLeft w:val="0"/>
          <w:marRight w:val="0"/>
          <w:marTop w:val="0"/>
          <w:marBottom w:val="0"/>
          <w:divBdr>
            <w:top w:val="none" w:sz="0" w:space="0" w:color="auto"/>
            <w:left w:val="none" w:sz="0" w:space="0" w:color="auto"/>
            <w:bottom w:val="none" w:sz="0" w:space="0" w:color="auto"/>
            <w:right w:val="none" w:sz="0" w:space="0" w:color="auto"/>
          </w:divBdr>
        </w:div>
        <w:div w:id="448400634">
          <w:marLeft w:val="0"/>
          <w:marRight w:val="0"/>
          <w:marTop w:val="0"/>
          <w:marBottom w:val="0"/>
          <w:divBdr>
            <w:top w:val="none" w:sz="0" w:space="0" w:color="auto"/>
            <w:left w:val="none" w:sz="0" w:space="0" w:color="auto"/>
            <w:bottom w:val="none" w:sz="0" w:space="0" w:color="auto"/>
            <w:right w:val="none" w:sz="0" w:space="0" w:color="auto"/>
          </w:divBdr>
        </w:div>
        <w:div w:id="1721203371">
          <w:marLeft w:val="0"/>
          <w:marRight w:val="0"/>
          <w:marTop w:val="0"/>
          <w:marBottom w:val="0"/>
          <w:divBdr>
            <w:top w:val="none" w:sz="0" w:space="0" w:color="auto"/>
            <w:left w:val="none" w:sz="0" w:space="0" w:color="auto"/>
            <w:bottom w:val="none" w:sz="0" w:space="0" w:color="auto"/>
            <w:right w:val="none" w:sz="0" w:space="0" w:color="auto"/>
          </w:divBdr>
        </w:div>
        <w:div w:id="252707915">
          <w:marLeft w:val="0"/>
          <w:marRight w:val="0"/>
          <w:marTop w:val="0"/>
          <w:marBottom w:val="0"/>
          <w:divBdr>
            <w:top w:val="none" w:sz="0" w:space="0" w:color="auto"/>
            <w:left w:val="none" w:sz="0" w:space="0" w:color="auto"/>
            <w:bottom w:val="none" w:sz="0" w:space="0" w:color="auto"/>
            <w:right w:val="none" w:sz="0" w:space="0" w:color="auto"/>
          </w:divBdr>
        </w:div>
        <w:div w:id="1033919087">
          <w:marLeft w:val="0"/>
          <w:marRight w:val="0"/>
          <w:marTop w:val="0"/>
          <w:marBottom w:val="0"/>
          <w:divBdr>
            <w:top w:val="none" w:sz="0" w:space="0" w:color="auto"/>
            <w:left w:val="none" w:sz="0" w:space="0" w:color="auto"/>
            <w:bottom w:val="none" w:sz="0" w:space="0" w:color="auto"/>
            <w:right w:val="none" w:sz="0" w:space="0" w:color="auto"/>
          </w:divBdr>
        </w:div>
        <w:div w:id="1743016310">
          <w:marLeft w:val="0"/>
          <w:marRight w:val="0"/>
          <w:marTop w:val="0"/>
          <w:marBottom w:val="0"/>
          <w:divBdr>
            <w:top w:val="none" w:sz="0" w:space="0" w:color="auto"/>
            <w:left w:val="none" w:sz="0" w:space="0" w:color="auto"/>
            <w:bottom w:val="none" w:sz="0" w:space="0" w:color="auto"/>
            <w:right w:val="none" w:sz="0" w:space="0" w:color="auto"/>
          </w:divBdr>
        </w:div>
        <w:div w:id="1261790495">
          <w:marLeft w:val="0"/>
          <w:marRight w:val="0"/>
          <w:marTop w:val="0"/>
          <w:marBottom w:val="0"/>
          <w:divBdr>
            <w:top w:val="none" w:sz="0" w:space="0" w:color="auto"/>
            <w:left w:val="none" w:sz="0" w:space="0" w:color="auto"/>
            <w:bottom w:val="none" w:sz="0" w:space="0" w:color="auto"/>
            <w:right w:val="none" w:sz="0" w:space="0" w:color="auto"/>
          </w:divBdr>
        </w:div>
        <w:div w:id="240526774">
          <w:marLeft w:val="0"/>
          <w:marRight w:val="0"/>
          <w:marTop w:val="0"/>
          <w:marBottom w:val="0"/>
          <w:divBdr>
            <w:top w:val="none" w:sz="0" w:space="0" w:color="auto"/>
            <w:left w:val="none" w:sz="0" w:space="0" w:color="auto"/>
            <w:bottom w:val="none" w:sz="0" w:space="0" w:color="auto"/>
            <w:right w:val="none" w:sz="0" w:space="0" w:color="auto"/>
          </w:divBdr>
        </w:div>
        <w:div w:id="1094745044">
          <w:marLeft w:val="0"/>
          <w:marRight w:val="0"/>
          <w:marTop w:val="0"/>
          <w:marBottom w:val="0"/>
          <w:divBdr>
            <w:top w:val="none" w:sz="0" w:space="0" w:color="auto"/>
            <w:left w:val="none" w:sz="0" w:space="0" w:color="auto"/>
            <w:bottom w:val="none" w:sz="0" w:space="0" w:color="auto"/>
            <w:right w:val="none" w:sz="0" w:space="0" w:color="auto"/>
          </w:divBdr>
        </w:div>
        <w:div w:id="587543107">
          <w:marLeft w:val="0"/>
          <w:marRight w:val="0"/>
          <w:marTop w:val="0"/>
          <w:marBottom w:val="0"/>
          <w:divBdr>
            <w:top w:val="none" w:sz="0" w:space="0" w:color="auto"/>
            <w:left w:val="none" w:sz="0" w:space="0" w:color="auto"/>
            <w:bottom w:val="none" w:sz="0" w:space="0" w:color="auto"/>
            <w:right w:val="none" w:sz="0" w:space="0" w:color="auto"/>
          </w:divBdr>
        </w:div>
        <w:div w:id="1426073949">
          <w:marLeft w:val="0"/>
          <w:marRight w:val="0"/>
          <w:marTop w:val="0"/>
          <w:marBottom w:val="0"/>
          <w:divBdr>
            <w:top w:val="none" w:sz="0" w:space="0" w:color="auto"/>
            <w:left w:val="none" w:sz="0" w:space="0" w:color="auto"/>
            <w:bottom w:val="none" w:sz="0" w:space="0" w:color="auto"/>
            <w:right w:val="none" w:sz="0" w:space="0" w:color="auto"/>
          </w:divBdr>
        </w:div>
        <w:div w:id="1985617159">
          <w:marLeft w:val="0"/>
          <w:marRight w:val="0"/>
          <w:marTop w:val="0"/>
          <w:marBottom w:val="0"/>
          <w:divBdr>
            <w:top w:val="none" w:sz="0" w:space="0" w:color="auto"/>
            <w:left w:val="none" w:sz="0" w:space="0" w:color="auto"/>
            <w:bottom w:val="none" w:sz="0" w:space="0" w:color="auto"/>
            <w:right w:val="none" w:sz="0" w:space="0" w:color="auto"/>
          </w:divBdr>
        </w:div>
        <w:div w:id="661079423">
          <w:marLeft w:val="0"/>
          <w:marRight w:val="0"/>
          <w:marTop w:val="0"/>
          <w:marBottom w:val="0"/>
          <w:divBdr>
            <w:top w:val="none" w:sz="0" w:space="0" w:color="auto"/>
            <w:left w:val="none" w:sz="0" w:space="0" w:color="auto"/>
            <w:bottom w:val="none" w:sz="0" w:space="0" w:color="auto"/>
            <w:right w:val="none" w:sz="0" w:space="0" w:color="auto"/>
          </w:divBdr>
        </w:div>
        <w:div w:id="655956716">
          <w:marLeft w:val="0"/>
          <w:marRight w:val="0"/>
          <w:marTop w:val="0"/>
          <w:marBottom w:val="0"/>
          <w:divBdr>
            <w:top w:val="none" w:sz="0" w:space="0" w:color="auto"/>
            <w:left w:val="none" w:sz="0" w:space="0" w:color="auto"/>
            <w:bottom w:val="none" w:sz="0" w:space="0" w:color="auto"/>
            <w:right w:val="none" w:sz="0" w:space="0" w:color="auto"/>
          </w:divBdr>
        </w:div>
        <w:div w:id="1593857119">
          <w:marLeft w:val="0"/>
          <w:marRight w:val="0"/>
          <w:marTop w:val="0"/>
          <w:marBottom w:val="0"/>
          <w:divBdr>
            <w:top w:val="none" w:sz="0" w:space="0" w:color="auto"/>
            <w:left w:val="none" w:sz="0" w:space="0" w:color="auto"/>
            <w:bottom w:val="none" w:sz="0" w:space="0" w:color="auto"/>
            <w:right w:val="none" w:sz="0" w:space="0" w:color="auto"/>
          </w:divBdr>
        </w:div>
        <w:div w:id="1855805672">
          <w:marLeft w:val="0"/>
          <w:marRight w:val="0"/>
          <w:marTop w:val="0"/>
          <w:marBottom w:val="0"/>
          <w:divBdr>
            <w:top w:val="none" w:sz="0" w:space="0" w:color="auto"/>
            <w:left w:val="none" w:sz="0" w:space="0" w:color="auto"/>
            <w:bottom w:val="none" w:sz="0" w:space="0" w:color="auto"/>
            <w:right w:val="none" w:sz="0" w:space="0" w:color="auto"/>
          </w:divBdr>
        </w:div>
        <w:div w:id="1315452352">
          <w:marLeft w:val="0"/>
          <w:marRight w:val="0"/>
          <w:marTop w:val="0"/>
          <w:marBottom w:val="0"/>
          <w:divBdr>
            <w:top w:val="none" w:sz="0" w:space="0" w:color="auto"/>
            <w:left w:val="none" w:sz="0" w:space="0" w:color="auto"/>
            <w:bottom w:val="none" w:sz="0" w:space="0" w:color="auto"/>
            <w:right w:val="none" w:sz="0" w:space="0" w:color="auto"/>
          </w:divBdr>
        </w:div>
        <w:div w:id="503519662">
          <w:marLeft w:val="0"/>
          <w:marRight w:val="0"/>
          <w:marTop w:val="0"/>
          <w:marBottom w:val="0"/>
          <w:divBdr>
            <w:top w:val="none" w:sz="0" w:space="0" w:color="auto"/>
            <w:left w:val="none" w:sz="0" w:space="0" w:color="auto"/>
            <w:bottom w:val="none" w:sz="0" w:space="0" w:color="auto"/>
            <w:right w:val="none" w:sz="0" w:space="0" w:color="auto"/>
          </w:divBdr>
        </w:div>
        <w:div w:id="735514120">
          <w:marLeft w:val="0"/>
          <w:marRight w:val="0"/>
          <w:marTop w:val="0"/>
          <w:marBottom w:val="0"/>
          <w:divBdr>
            <w:top w:val="none" w:sz="0" w:space="0" w:color="auto"/>
            <w:left w:val="none" w:sz="0" w:space="0" w:color="auto"/>
            <w:bottom w:val="none" w:sz="0" w:space="0" w:color="auto"/>
            <w:right w:val="none" w:sz="0" w:space="0" w:color="auto"/>
          </w:divBdr>
        </w:div>
        <w:div w:id="1307978729">
          <w:marLeft w:val="0"/>
          <w:marRight w:val="0"/>
          <w:marTop w:val="0"/>
          <w:marBottom w:val="0"/>
          <w:divBdr>
            <w:top w:val="none" w:sz="0" w:space="0" w:color="auto"/>
            <w:left w:val="none" w:sz="0" w:space="0" w:color="auto"/>
            <w:bottom w:val="none" w:sz="0" w:space="0" w:color="auto"/>
            <w:right w:val="none" w:sz="0" w:space="0" w:color="auto"/>
          </w:divBdr>
        </w:div>
        <w:div w:id="493952279">
          <w:marLeft w:val="0"/>
          <w:marRight w:val="0"/>
          <w:marTop w:val="0"/>
          <w:marBottom w:val="0"/>
          <w:divBdr>
            <w:top w:val="none" w:sz="0" w:space="0" w:color="auto"/>
            <w:left w:val="none" w:sz="0" w:space="0" w:color="auto"/>
            <w:bottom w:val="none" w:sz="0" w:space="0" w:color="auto"/>
            <w:right w:val="none" w:sz="0" w:space="0" w:color="auto"/>
          </w:divBdr>
        </w:div>
        <w:div w:id="270864233">
          <w:marLeft w:val="0"/>
          <w:marRight w:val="0"/>
          <w:marTop w:val="0"/>
          <w:marBottom w:val="0"/>
          <w:divBdr>
            <w:top w:val="none" w:sz="0" w:space="0" w:color="auto"/>
            <w:left w:val="none" w:sz="0" w:space="0" w:color="auto"/>
            <w:bottom w:val="none" w:sz="0" w:space="0" w:color="auto"/>
            <w:right w:val="none" w:sz="0" w:space="0" w:color="auto"/>
          </w:divBdr>
        </w:div>
        <w:div w:id="930896215">
          <w:marLeft w:val="0"/>
          <w:marRight w:val="0"/>
          <w:marTop w:val="0"/>
          <w:marBottom w:val="0"/>
          <w:divBdr>
            <w:top w:val="none" w:sz="0" w:space="0" w:color="auto"/>
            <w:left w:val="none" w:sz="0" w:space="0" w:color="auto"/>
            <w:bottom w:val="none" w:sz="0" w:space="0" w:color="auto"/>
            <w:right w:val="none" w:sz="0" w:space="0" w:color="auto"/>
          </w:divBdr>
        </w:div>
        <w:div w:id="2073119363">
          <w:marLeft w:val="0"/>
          <w:marRight w:val="0"/>
          <w:marTop w:val="0"/>
          <w:marBottom w:val="0"/>
          <w:divBdr>
            <w:top w:val="none" w:sz="0" w:space="0" w:color="auto"/>
            <w:left w:val="none" w:sz="0" w:space="0" w:color="auto"/>
            <w:bottom w:val="none" w:sz="0" w:space="0" w:color="auto"/>
            <w:right w:val="none" w:sz="0" w:space="0" w:color="auto"/>
          </w:divBdr>
        </w:div>
        <w:div w:id="650136139">
          <w:marLeft w:val="0"/>
          <w:marRight w:val="0"/>
          <w:marTop w:val="0"/>
          <w:marBottom w:val="0"/>
          <w:divBdr>
            <w:top w:val="none" w:sz="0" w:space="0" w:color="auto"/>
            <w:left w:val="none" w:sz="0" w:space="0" w:color="auto"/>
            <w:bottom w:val="none" w:sz="0" w:space="0" w:color="auto"/>
            <w:right w:val="none" w:sz="0" w:space="0" w:color="auto"/>
          </w:divBdr>
        </w:div>
        <w:div w:id="791244077">
          <w:marLeft w:val="0"/>
          <w:marRight w:val="0"/>
          <w:marTop w:val="0"/>
          <w:marBottom w:val="0"/>
          <w:divBdr>
            <w:top w:val="none" w:sz="0" w:space="0" w:color="auto"/>
            <w:left w:val="none" w:sz="0" w:space="0" w:color="auto"/>
            <w:bottom w:val="none" w:sz="0" w:space="0" w:color="auto"/>
            <w:right w:val="none" w:sz="0" w:space="0" w:color="auto"/>
          </w:divBdr>
        </w:div>
        <w:div w:id="90589988">
          <w:marLeft w:val="0"/>
          <w:marRight w:val="0"/>
          <w:marTop w:val="0"/>
          <w:marBottom w:val="0"/>
          <w:divBdr>
            <w:top w:val="none" w:sz="0" w:space="0" w:color="auto"/>
            <w:left w:val="none" w:sz="0" w:space="0" w:color="auto"/>
            <w:bottom w:val="none" w:sz="0" w:space="0" w:color="auto"/>
            <w:right w:val="none" w:sz="0" w:space="0" w:color="auto"/>
          </w:divBdr>
        </w:div>
        <w:div w:id="1304000535">
          <w:marLeft w:val="0"/>
          <w:marRight w:val="0"/>
          <w:marTop w:val="0"/>
          <w:marBottom w:val="0"/>
          <w:divBdr>
            <w:top w:val="none" w:sz="0" w:space="0" w:color="auto"/>
            <w:left w:val="none" w:sz="0" w:space="0" w:color="auto"/>
            <w:bottom w:val="none" w:sz="0" w:space="0" w:color="auto"/>
            <w:right w:val="none" w:sz="0" w:space="0" w:color="auto"/>
          </w:divBdr>
        </w:div>
        <w:div w:id="1566336026">
          <w:marLeft w:val="0"/>
          <w:marRight w:val="0"/>
          <w:marTop w:val="0"/>
          <w:marBottom w:val="0"/>
          <w:divBdr>
            <w:top w:val="none" w:sz="0" w:space="0" w:color="auto"/>
            <w:left w:val="none" w:sz="0" w:space="0" w:color="auto"/>
            <w:bottom w:val="none" w:sz="0" w:space="0" w:color="auto"/>
            <w:right w:val="none" w:sz="0" w:space="0" w:color="auto"/>
          </w:divBdr>
          <w:divsChild>
            <w:div w:id="944380964">
              <w:marLeft w:val="0"/>
              <w:marRight w:val="0"/>
              <w:marTop w:val="0"/>
              <w:marBottom w:val="0"/>
              <w:divBdr>
                <w:top w:val="none" w:sz="0" w:space="0" w:color="auto"/>
                <w:left w:val="none" w:sz="0" w:space="0" w:color="auto"/>
                <w:bottom w:val="none" w:sz="0" w:space="0" w:color="auto"/>
                <w:right w:val="none" w:sz="0" w:space="0" w:color="auto"/>
              </w:divBdr>
            </w:div>
            <w:div w:id="873739181">
              <w:marLeft w:val="0"/>
              <w:marRight w:val="0"/>
              <w:marTop w:val="0"/>
              <w:marBottom w:val="0"/>
              <w:divBdr>
                <w:top w:val="none" w:sz="0" w:space="0" w:color="auto"/>
                <w:left w:val="none" w:sz="0" w:space="0" w:color="auto"/>
                <w:bottom w:val="none" w:sz="0" w:space="0" w:color="auto"/>
                <w:right w:val="none" w:sz="0" w:space="0" w:color="auto"/>
              </w:divBdr>
            </w:div>
            <w:div w:id="1250190120">
              <w:marLeft w:val="0"/>
              <w:marRight w:val="0"/>
              <w:marTop w:val="0"/>
              <w:marBottom w:val="0"/>
              <w:divBdr>
                <w:top w:val="none" w:sz="0" w:space="0" w:color="auto"/>
                <w:left w:val="none" w:sz="0" w:space="0" w:color="auto"/>
                <w:bottom w:val="none" w:sz="0" w:space="0" w:color="auto"/>
                <w:right w:val="none" w:sz="0" w:space="0" w:color="auto"/>
              </w:divBdr>
            </w:div>
            <w:div w:id="740979249">
              <w:marLeft w:val="0"/>
              <w:marRight w:val="0"/>
              <w:marTop w:val="0"/>
              <w:marBottom w:val="0"/>
              <w:divBdr>
                <w:top w:val="none" w:sz="0" w:space="0" w:color="auto"/>
                <w:left w:val="none" w:sz="0" w:space="0" w:color="auto"/>
                <w:bottom w:val="none" w:sz="0" w:space="0" w:color="auto"/>
                <w:right w:val="none" w:sz="0" w:space="0" w:color="auto"/>
              </w:divBdr>
            </w:div>
            <w:div w:id="1731727548">
              <w:marLeft w:val="0"/>
              <w:marRight w:val="0"/>
              <w:marTop w:val="0"/>
              <w:marBottom w:val="0"/>
              <w:divBdr>
                <w:top w:val="none" w:sz="0" w:space="0" w:color="auto"/>
                <w:left w:val="none" w:sz="0" w:space="0" w:color="auto"/>
                <w:bottom w:val="none" w:sz="0" w:space="0" w:color="auto"/>
                <w:right w:val="none" w:sz="0" w:space="0" w:color="auto"/>
              </w:divBdr>
            </w:div>
            <w:div w:id="51540789">
              <w:marLeft w:val="0"/>
              <w:marRight w:val="0"/>
              <w:marTop w:val="0"/>
              <w:marBottom w:val="0"/>
              <w:divBdr>
                <w:top w:val="none" w:sz="0" w:space="0" w:color="auto"/>
                <w:left w:val="none" w:sz="0" w:space="0" w:color="auto"/>
                <w:bottom w:val="none" w:sz="0" w:space="0" w:color="auto"/>
                <w:right w:val="none" w:sz="0" w:space="0" w:color="auto"/>
              </w:divBdr>
            </w:div>
            <w:div w:id="779490348">
              <w:marLeft w:val="0"/>
              <w:marRight w:val="0"/>
              <w:marTop w:val="0"/>
              <w:marBottom w:val="0"/>
              <w:divBdr>
                <w:top w:val="none" w:sz="0" w:space="0" w:color="auto"/>
                <w:left w:val="none" w:sz="0" w:space="0" w:color="auto"/>
                <w:bottom w:val="none" w:sz="0" w:space="0" w:color="auto"/>
                <w:right w:val="none" w:sz="0" w:space="0" w:color="auto"/>
              </w:divBdr>
            </w:div>
            <w:div w:id="2081556634">
              <w:marLeft w:val="0"/>
              <w:marRight w:val="0"/>
              <w:marTop w:val="0"/>
              <w:marBottom w:val="0"/>
              <w:divBdr>
                <w:top w:val="none" w:sz="0" w:space="0" w:color="auto"/>
                <w:left w:val="none" w:sz="0" w:space="0" w:color="auto"/>
                <w:bottom w:val="none" w:sz="0" w:space="0" w:color="auto"/>
                <w:right w:val="none" w:sz="0" w:space="0" w:color="auto"/>
              </w:divBdr>
            </w:div>
            <w:div w:id="347097119">
              <w:marLeft w:val="0"/>
              <w:marRight w:val="0"/>
              <w:marTop w:val="0"/>
              <w:marBottom w:val="0"/>
              <w:divBdr>
                <w:top w:val="none" w:sz="0" w:space="0" w:color="auto"/>
                <w:left w:val="none" w:sz="0" w:space="0" w:color="auto"/>
                <w:bottom w:val="none" w:sz="0" w:space="0" w:color="auto"/>
                <w:right w:val="none" w:sz="0" w:space="0" w:color="auto"/>
              </w:divBdr>
            </w:div>
            <w:div w:id="1920674192">
              <w:marLeft w:val="0"/>
              <w:marRight w:val="0"/>
              <w:marTop w:val="0"/>
              <w:marBottom w:val="0"/>
              <w:divBdr>
                <w:top w:val="none" w:sz="0" w:space="0" w:color="auto"/>
                <w:left w:val="none" w:sz="0" w:space="0" w:color="auto"/>
                <w:bottom w:val="none" w:sz="0" w:space="0" w:color="auto"/>
                <w:right w:val="none" w:sz="0" w:space="0" w:color="auto"/>
              </w:divBdr>
            </w:div>
            <w:div w:id="454445074">
              <w:marLeft w:val="0"/>
              <w:marRight w:val="0"/>
              <w:marTop w:val="0"/>
              <w:marBottom w:val="0"/>
              <w:divBdr>
                <w:top w:val="none" w:sz="0" w:space="0" w:color="auto"/>
                <w:left w:val="none" w:sz="0" w:space="0" w:color="auto"/>
                <w:bottom w:val="none" w:sz="0" w:space="0" w:color="auto"/>
                <w:right w:val="none" w:sz="0" w:space="0" w:color="auto"/>
              </w:divBdr>
            </w:div>
            <w:div w:id="1885172876">
              <w:marLeft w:val="0"/>
              <w:marRight w:val="0"/>
              <w:marTop w:val="0"/>
              <w:marBottom w:val="0"/>
              <w:divBdr>
                <w:top w:val="none" w:sz="0" w:space="0" w:color="auto"/>
                <w:left w:val="none" w:sz="0" w:space="0" w:color="auto"/>
                <w:bottom w:val="none" w:sz="0" w:space="0" w:color="auto"/>
                <w:right w:val="none" w:sz="0" w:space="0" w:color="auto"/>
              </w:divBdr>
            </w:div>
            <w:div w:id="1388609115">
              <w:marLeft w:val="0"/>
              <w:marRight w:val="0"/>
              <w:marTop w:val="0"/>
              <w:marBottom w:val="0"/>
              <w:divBdr>
                <w:top w:val="none" w:sz="0" w:space="0" w:color="auto"/>
                <w:left w:val="none" w:sz="0" w:space="0" w:color="auto"/>
                <w:bottom w:val="none" w:sz="0" w:space="0" w:color="auto"/>
                <w:right w:val="none" w:sz="0" w:space="0" w:color="auto"/>
              </w:divBdr>
            </w:div>
            <w:div w:id="344329770">
              <w:marLeft w:val="0"/>
              <w:marRight w:val="0"/>
              <w:marTop w:val="0"/>
              <w:marBottom w:val="0"/>
              <w:divBdr>
                <w:top w:val="none" w:sz="0" w:space="0" w:color="auto"/>
                <w:left w:val="none" w:sz="0" w:space="0" w:color="auto"/>
                <w:bottom w:val="none" w:sz="0" w:space="0" w:color="auto"/>
                <w:right w:val="none" w:sz="0" w:space="0" w:color="auto"/>
              </w:divBdr>
            </w:div>
            <w:div w:id="1835686051">
              <w:marLeft w:val="0"/>
              <w:marRight w:val="0"/>
              <w:marTop w:val="0"/>
              <w:marBottom w:val="0"/>
              <w:divBdr>
                <w:top w:val="none" w:sz="0" w:space="0" w:color="auto"/>
                <w:left w:val="none" w:sz="0" w:space="0" w:color="auto"/>
                <w:bottom w:val="none" w:sz="0" w:space="0" w:color="auto"/>
                <w:right w:val="none" w:sz="0" w:space="0" w:color="auto"/>
              </w:divBdr>
            </w:div>
            <w:div w:id="1981417980">
              <w:marLeft w:val="0"/>
              <w:marRight w:val="0"/>
              <w:marTop w:val="0"/>
              <w:marBottom w:val="0"/>
              <w:divBdr>
                <w:top w:val="none" w:sz="0" w:space="0" w:color="auto"/>
                <w:left w:val="none" w:sz="0" w:space="0" w:color="auto"/>
                <w:bottom w:val="none" w:sz="0" w:space="0" w:color="auto"/>
                <w:right w:val="none" w:sz="0" w:space="0" w:color="auto"/>
              </w:divBdr>
            </w:div>
            <w:div w:id="197552200">
              <w:marLeft w:val="0"/>
              <w:marRight w:val="0"/>
              <w:marTop w:val="0"/>
              <w:marBottom w:val="0"/>
              <w:divBdr>
                <w:top w:val="none" w:sz="0" w:space="0" w:color="auto"/>
                <w:left w:val="none" w:sz="0" w:space="0" w:color="auto"/>
                <w:bottom w:val="none" w:sz="0" w:space="0" w:color="auto"/>
                <w:right w:val="none" w:sz="0" w:space="0" w:color="auto"/>
              </w:divBdr>
            </w:div>
            <w:div w:id="1028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57" TargetMode="External"/><Relationship Id="rId5" Type="http://schemas.openxmlformats.org/officeDocument/2006/relationships/hyperlink" Target="mailto:marie.fremlova@ssluh.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3356</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Trnčáková</dc:creator>
  <cp:keywords/>
  <dc:description/>
  <cp:lastModifiedBy>Alena Trnčáková</cp:lastModifiedBy>
  <cp:revision>1</cp:revision>
  <dcterms:created xsi:type="dcterms:W3CDTF">2025-05-05T10:46:00Z</dcterms:created>
  <dcterms:modified xsi:type="dcterms:W3CDTF">2025-05-05T10:47:00Z</dcterms:modified>
</cp:coreProperties>
</file>